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6A2C" w14:textId="5E1015DA" w:rsidR="007E2AFE" w:rsidRPr="00956723" w:rsidRDefault="003635E2" w:rsidP="00521F16">
      <w:pPr>
        <w:rPr>
          <w:rFonts w:ascii="Metropolis" w:hAnsi="Metropolis"/>
          <w:b/>
          <w:sz w:val="24"/>
          <w:szCs w:val="24"/>
        </w:rPr>
      </w:pPr>
      <w:r>
        <w:rPr>
          <w:rFonts w:ascii="Metropolis" w:hAnsi="Metropolis"/>
          <w:b/>
          <w:sz w:val="24"/>
          <w:szCs w:val="24"/>
        </w:rPr>
        <w:t xml:space="preserve">II. </w:t>
      </w:r>
      <w:r w:rsidR="007E2AFE" w:rsidRPr="00956723">
        <w:rPr>
          <w:rFonts w:ascii="Metropolis" w:hAnsi="Metropolis"/>
          <w:b/>
          <w:sz w:val="24"/>
          <w:szCs w:val="24"/>
        </w:rPr>
        <w:t xml:space="preserve">Autoevaluación </w:t>
      </w:r>
      <w:r w:rsidR="00C00D63">
        <w:rPr>
          <w:rFonts w:ascii="Metropolis" w:hAnsi="Metropolis"/>
          <w:b/>
          <w:sz w:val="24"/>
          <w:szCs w:val="24"/>
        </w:rPr>
        <w:t>institucional</w:t>
      </w:r>
      <w:r w:rsidR="007E2AFE" w:rsidRPr="00956723">
        <w:rPr>
          <w:rFonts w:ascii="Metropolis" w:hAnsi="Metropolis"/>
          <w:b/>
          <w:sz w:val="24"/>
          <w:szCs w:val="24"/>
        </w:rPr>
        <w:t>. (5</w:t>
      </w:r>
      <w:r w:rsidR="00C00D63">
        <w:rPr>
          <w:rFonts w:ascii="Metropolis" w:hAnsi="Metropolis"/>
          <w:b/>
          <w:sz w:val="24"/>
          <w:szCs w:val="24"/>
        </w:rPr>
        <w:t>0</w:t>
      </w:r>
      <w:r w:rsidR="007E2AFE" w:rsidRPr="00956723">
        <w:rPr>
          <w:rFonts w:ascii="Metropolis" w:hAnsi="Metropolis"/>
          <w:b/>
          <w:sz w:val="24"/>
          <w:szCs w:val="24"/>
        </w:rPr>
        <w:t xml:space="preserve"> cuartillas)</w:t>
      </w:r>
    </w:p>
    <w:p w14:paraId="10040655" w14:textId="77777777" w:rsidR="007E2AFE" w:rsidRPr="006E30F5" w:rsidRDefault="007E2AFE" w:rsidP="007E2AFE">
      <w:pPr>
        <w:jc w:val="both"/>
        <w:rPr>
          <w:rFonts w:ascii="Metropolis" w:hAnsi="Metropolis"/>
        </w:rPr>
      </w:pPr>
      <w:r w:rsidRPr="006E30F5">
        <w:rPr>
          <w:rFonts w:ascii="Metropolis" w:hAnsi="Metropolis"/>
        </w:rPr>
        <w:t>En esta sección se deben consignar las conclusiones de las reflexiones propuestas en la fase de autoevaluación académica de la DES, presentando los resultados del análisis de cada uno de los apartados que conforman este ámbito a nivel de la DES.</w:t>
      </w:r>
    </w:p>
    <w:p w14:paraId="0573B762" w14:textId="77777777" w:rsidR="007E2AFE" w:rsidRPr="007F35C2" w:rsidRDefault="007E2AFE" w:rsidP="007E2AFE">
      <w:pPr>
        <w:pStyle w:val="Prrafodelista"/>
        <w:numPr>
          <w:ilvl w:val="0"/>
          <w:numId w:val="4"/>
        </w:numPr>
        <w:rPr>
          <w:rFonts w:ascii="Metropolis" w:hAnsi="Metropolis"/>
          <w:b/>
        </w:rPr>
      </w:pPr>
      <w:r w:rsidRPr="007F35C2">
        <w:rPr>
          <w:rFonts w:ascii="Metropolis" w:hAnsi="Metropolis"/>
          <w:b/>
        </w:rPr>
        <w:t>Análisis de la cobertura con equidad</w:t>
      </w:r>
    </w:p>
    <w:p w14:paraId="434EEF89" w14:textId="77777777" w:rsidR="007E2AFE" w:rsidRPr="006E30F5" w:rsidRDefault="007E2AFE" w:rsidP="007E2AFE">
      <w:pPr>
        <w:rPr>
          <w:rFonts w:ascii="Metropolis" w:hAnsi="Metropolis"/>
        </w:rPr>
      </w:pPr>
      <w:r w:rsidRPr="006E30F5">
        <w:rPr>
          <w:rFonts w:ascii="Metropolis" w:hAnsi="Metropolis"/>
        </w:rPr>
        <w:t>Para contribuir a lograr una cobertura con equidad, es importante analizar aspectos en cuanto a:</w:t>
      </w:r>
    </w:p>
    <w:tbl>
      <w:tblPr>
        <w:tblStyle w:val="Tablaconcuadrcula"/>
        <w:tblW w:w="0" w:type="auto"/>
        <w:tblInd w:w="360" w:type="dxa"/>
        <w:tblLook w:val="04A0" w:firstRow="1" w:lastRow="0" w:firstColumn="1" w:lastColumn="0" w:noHBand="0" w:noVBand="1"/>
      </w:tblPr>
      <w:tblGrid>
        <w:gridCol w:w="6865"/>
        <w:gridCol w:w="1603"/>
      </w:tblGrid>
      <w:tr w:rsidR="00C00D63" w:rsidRPr="00C00D63" w14:paraId="59AF9755" w14:textId="3B5ACB86" w:rsidTr="00C00D63">
        <w:tc>
          <w:tcPr>
            <w:tcW w:w="6865" w:type="dxa"/>
          </w:tcPr>
          <w:p w14:paraId="1C6494DD"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Alcanzar una cobertura general de 50% en el 2024, favoreciendo una oferta de programas en áreas de conocimiento y niveles de estudio más equitativa por regiones del país.</w:t>
            </w:r>
          </w:p>
        </w:tc>
        <w:tc>
          <w:tcPr>
            <w:tcW w:w="1603" w:type="dxa"/>
          </w:tcPr>
          <w:p w14:paraId="253E9B2A" w14:textId="0CD7F4C3" w:rsidR="00C00D63" w:rsidRPr="00C00D63" w:rsidRDefault="00C00D63" w:rsidP="00C00D63">
            <w:pPr>
              <w:jc w:val="both"/>
              <w:rPr>
                <w:rFonts w:ascii="Metropolis" w:hAnsi="Metropolis"/>
              </w:rPr>
            </w:pPr>
            <w:r>
              <w:rPr>
                <w:rFonts w:ascii="Metropolis" w:hAnsi="Metropolis"/>
              </w:rPr>
              <w:t>SD</w:t>
            </w:r>
          </w:p>
        </w:tc>
      </w:tr>
      <w:tr w:rsidR="00C00D63" w:rsidRPr="00C00D63" w14:paraId="7985C9AE" w14:textId="6DD358AC" w:rsidTr="00C00D63">
        <w:tc>
          <w:tcPr>
            <w:tcW w:w="6865" w:type="dxa"/>
          </w:tcPr>
          <w:p w14:paraId="404D88CC"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Impulsar y fortalecer las modalidades de educación abierta y a distancia y mixta que la institución oferte actualmente o que ofertarán en el futuro próximo.</w:t>
            </w:r>
          </w:p>
        </w:tc>
        <w:tc>
          <w:tcPr>
            <w:tcW w:w="1603" w:type="dxa"/>
          </w:tcPr>
          <w:p w14:paraId="5FFDA416" w14:textId="46304104" w:rsidR="00C00D63" w:rsidRPr="00C00D63" w:rsidRDefault="00C00D63" w:rsidP="00C00D63">
            <w:pPr>
              <w:jc w:val="both"/>
              <w:rPr>
                <w:rFonts w:ascii="Metropolis" w:hAnsi="Metropolis"/>
              </w:rPr>
            </w:pPr>
            <w:r>
              <w:rPr>
                <w:rFonts w:ascii="Metropolis" w:hAnsi="Metropolis"/>
              </w:rPr>
              <w:t>SD</w:t>
            </w:r>
          </w:p>
        </w:tc>
      </w:tr>
      <w:tr w:rsidR="00C00D63" w:rsidRPr="00C00D63" w14:paraId="6B00B2B8" w14:textId="208CC586" w:rsidTr="00C00D63">
        <w:tc>
          <w:tcPr>
            <w:tcW w:w="6865" w:type="dxa"/>
          </w:tcPr>
          <w:p w14:paraId="1C9714AB"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Contar con una oferta educativa con perspectiva de equidad, inclusión e interculturalidad en los contextos local y regional.</w:t>
            </w:r>
          </w:p>
        </w:tc>
        <w:tc>
          <w:tcPr>
            <w:tcW w:w="1603" w:type="dxa"/>
          </w:tcPr>
          <w:p w14:paraId="53825DE0" w14:textId="0728DE52" w:rsidR="00C00D63" w:rsidRPr="00C00D63" w:rsidRDefault="00C00D63" w:rsidP="00C00D63">
            <w:pPr>
              <w:jc w:val="both"/>
              <w:rPr>
                <w:rFonts w:ascii="Metropolis" w:hAnsi="Metropolis"/>
              </w:rPr>
            </w:pPr>
            <w:r>
              <w:rPr>
                <w:rFonts w:ascii="Metropolis" w:hAnsi="Metropolis"/>
              </w:rPr>
              <w:t>SD</w:t>
            </w:r>
          </w:p>
        </w:tc>
      </w:tr>
      <w:tr w:rsidR="00C00D63" w:rsidRPr="00C00D63" w14:paraId="50F0456C" w14:textId="4B583D0E" w:rsidTr="00C00D63">
        <w:trPr>
          <w:trHeight w:val="356"/>
        </w:trPr>
        <w:tc>
          <w:tcPr>
            <w:tcW w:w="6865" w:type="dxa"/>
          </w:tcPr>
          <w:p w14:paraId="14D52B71"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Impulsar la educación dual.</w:t>
            </w:r>
          </w:p>
        </w:tc>
        <w:tc>
          <w:tcPr>
            <w:tcW w:w="1603" w:type="dxa"/>
          </w:tcPr>
          <w:p w14:paraId="132B2465" w14:textId="664C87EE" w:rsidR="00C00D63" w:rsidRPr="00C00D63" w:rsidRDefault="00C00D63" w:rsidP="00C00D63">
            <w:pPr>
              <w:jc w:val="both"/>
              <w:rPr>
                <w:rFonts w:ascii="Metropolis" w:hAnsi="Metropolis"/>
              </w:rPr>
            </w:pPr>
            <w:r>
              <w:rPr>
                <w:rFonts w:ascii="Metropolis" w:hAnsi="Metropolis"/>
              </w:rPr>
              <w:t>SD</w:t>
            </w:r>
          </w:p>
        </w:tc>
      </w:tr>
      <w:tr w:rsidR="00C00D63" w:rsidRPr="00C00D63" w14:paraId="2FDF2D30" w14:textId="791FF627" w:rsidTr="00C00D63">
        <w:tc>
          <w:tcPr>
            <w:tcW w:w="6865" w:type="dxa"/>
          </w:tcPr>
          <w:p w14:paraId="2CA422FE"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Fortalecer la oferta educativa y su complementariedad de la capacidad académica, así como el uso intensivo de la infraestructura de los nuevos campus y/o unidades académicas que brinden alternativas de acceso a los estudiantes excluidos.</w:t>
            </w:r>
          </w:p>
        </w:tc>
        <w:tc>
          <w:tcPr>
            <w:tcW w:w="1603" w:type="dxa"/>
          </w:tcPr>
          <w:p w14:paraId="5A333099" w14:textId="1575FC39" w:rsidR="00C00D63" w:rsidRPr="00C00D63" w:rsidRDefault="00C00D63" w:rsidP="00C00D63">
            <w:pPr>
              <w:jc w:val="both"/>
              <w:rPr>
                <w:rFonts w:ascii="Metropolis" w:hAnsi="Metropolis"/>
              </w:rPr>
            </w:pPr>
            <w:r>
              <w:rPr>
                <w:rFonts w:ascii="Metropolis" w:hAnsi="Metropolis"/>
              </w:rPr>
              <w:t>SD</w:t>
            </w:r>
          </w:p>
        </w:tc>
      </w:tr>
      <w:tr w:rsidR="00C00D63" w:rsidRPr="00C00D63" w14:paraId="53E2DE19" w14:textId="78DC564A" w:rsidTr="00C00D63">
        <w:tc>
          <w:tcPr>
            <w:tcW w:w="6865" w:type="dxa"/>
          </w:tcPr>
          <w:p w14:paraId="1FD545C8"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Analizar las acciones que se han realizado en vinculación con las instituciones de educación media superior para la planeación conjunta de la ampliación de la cobertura.</w:t>
            </w:r>
          </w:p>
        </w:tc>
        <w:tc>
          <w:tcPr>
            <w:tcW w:w="1603" w:type="dxa"/>
          </w:tcPr>
          <w:p w14:paraId="37E746A0" w14:textId="13B3A778" w:rsidR="00C00D63" w:rsidRPr="00C00D63" w:rsidRDefault="00C00D63" w:rsidP="00C00D63">
            <w:pPr>
              <w:jc w:val="both"/>
              <w:rPr>
                <w:rFonts w:ascii="Metropolis" w:hAnsi="Metropolis"/>
              </w:rPr>
            </w:pPr>
            <w:r>
              <w:rPr>
                <w:rFonts w:ascii="Metropolis" w:hAnsi="Metropolis"/>
              </w:rPr>
              <w:t>SD</w:t>
            </w:r>
          </w:p>
        </w:tc>
      </w:tr>
      <w:tr w:rsidR="00C00D63" w:rsidRPr="00C00D63" w14:paraId="67E12675" w14:textId="3E8D37C6" w:rsidTr="00C00D63">
        <w:tc>
          <w:tcPr>
            <w:tcW w:w="6865" w:type="dxa"/>
          </w:tcPr>
          <w:p w14:paraId="416F5A1F"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Contar con mecanismos objetivos, equitativos y transparentes de selección y admisión de nuevos estudiantes.</w:t>
            </w:r>
          </w:p>
        </w:tc>
        <w:tc>
          <w:tcPr>
            <w:tcW w:w="1603" w:type="dxa"/>
          </w:tcPr>
          <w:p w14:paraId="4AA183FE" w14:textId="2452D20A" w:rsidR="00C00D63" w:rsidRPr="00C00D63" w:rsidRDefault="00814F68" w:rsidP="00C00D63">
            <w:pPr>
              <w:jc w:val="both"/>
              <w:rPr>
                <w:rFonts w:ascii="Metropolis" w:hAnsi="Metropolis"/>
              </w:rPr>
            </w:pPr>
            <w:r>
              <w:rPr>
                <w:rFonts w:ascii="Metropolis" w:hAnsi="Metropolis"/>
              </w:rPr>
              <w:t>SD</w:t>
            </w:r>
          </w:p>
        </w:tc>
      </w:tr>
      <w:tr w:rsidR="00C00D63" w:rsidRPr="00C00D63" w14:paraId="203B8FD1" w14:textId="315171AE" w:rsidTr="00C00D63">
        <w:tc>
          <w:tcPr>
            <w:tcW w:w="6865" w:type="dxa"/>
          </w:tcPr>
          <w:p w14:paraId="438D567B"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Revisar los modelos de acceso e inclusión que se han impulsado para promover su oferta educativa.</w:t>
            </w:r>
          </w:p>
        </w:tc>
        <w:tc>
          <w:tcPr>
            <w:tcW w:w="1603" w:type="dxa"/>
          </w:tcPr>
          <w:p w14:paraId="1C82E1DA" w14:textId="2A2B2034" w:rsidR="00C00D63" w:rsidRPr="00C00D63" w:rsidRDefault="00814F68" w:rsidP="00C00D63">
            <w:pPr>
              <w:jc w:val="both"/>
              <w:rPr>
                <w:rFonts w:ascii="Metropolis" w:hAnsi="Metropolis"/>
              </w:rPr>
            </w:pPr>
            <w:r>
              <w:rPr>
                <w:rFonts w:ascii="Metropolis" w:hAnsi="Metropolis"/>
              </w:rPr>
              <w:t>SD</w:t>
            </w:r>
          </w:p>
        </w:tc>
      </w:tr>
      <w:tr w:rsidR="00C00D63" w:rsidRPr="00C00D63" w14:paraId="7CF76486" w14:textId="641F202A" w:rsidTr="00C00D63">
        <w:tc>
          <w:tcPr>
            <w:tcW w:w="6865" w:type="dxa"/>
          </w:tcPr>
          <w:p w14:paraId="28090451"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Emprender acciones que disminuyan la deserción e incrementen la graduación.</w:t>
            </w:r>
          </w:p>
        </w:tc>
        <w:tc>
          <w:tcPr>
            <w:tcW w:w="1603" w:type="dxa"/>
          </w:tcPr>
          <w:p w14:paraId="1921DF66" w14:textId="62FEEB4A" w:rsidR="00C00D63" w:rsidRPr="00C00D63" w:rsidRDefault="00814F68" w:rsidP="00C00D63">
            <w:pPr>
              <w:jc w:val="both"/>
              <w:rPr>
                <w:rFonts w:ascii="Metropolis" w:hAnsi="Metropolis"/>
              </w:rPr>
            </w:pPr>
            <w:r>
              <w:rPr>
                <w:rFonts w:ascii="Metropolis" w:hAnsi="Metropolis"/>
              </w:rPr>
              <w:t>SD</w:t>
            </w:r>
          </w:p>
        </w:tc>
      </w:tr>
      <w:tr w:rsidR="00C00D63" w:rsidRPr="00C00D63" w14:paraId="3DB55DDA" w14:textId="4384145C" w:rsidTr="00C00D63">
        <w:tc>
          <w:tcPr>
            <w:tcW w:w="6865" w:type="dxa"/>
          </w:tcPr>
          <w:p w14:paraId="39D8655C"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Impulsar los estudios de posgrado, en especial los doctorados (académicos y profesionales), a fin de lograr que los alumnos matriculados en ellos representen al menos el 10% de aquellos en licenciatura.</w:t>
            </w:r>
          </w:p>
        </w:tc>
        <w:tc>
          <w:tcPr>
            <w:tcW w:w="1603" w:type="dxa"/>
          </w:tcPr>
          <w:p w14:paraId="3D0DF220" w14:textId="05937ACF" w:rsidR="00C00D63" w:rsidRPr="00C00D63" w:rsidRDefault="00814F68" w:rsidP="00C00D63">
            <w:pPr>
              <w:jc w:val="both"/>
              <w:rPr>
                <w:rFonts w:ascii="Metropolis" w:hAnsi="Metropolis"/>
              </w:rPr>
            </w:pPr>
            <w:r>
              <w:rPr>
                <w:rFonts w:ascii="Metropolis" w:hAnsi="Metropolis"/>
              </w:rPr>
              <w:t>SIEA</w:t>
            </w:r>
          </w:p>
        </w:tc>
      </w:tr>
      <w:tr w:rsidR="00C00D63" w:rsidRPr="00C00D63" w14:paraId="789B1E7B" w14:textId="5B0E9442" w:rsidTr="00C00D63">
        <w:tc>
          <w:tcPr>
            <w:tcW w:w="6865" w:type="dxa"/>
          </w:tcPr>
          <w:p w14:paraId="71DE4F75" w14:textId="77777777" w:rsidR="00C00D63" w:rsidRPr="00C00D63" w:rsidRDefault="00C00D63" w:rsidP="006B7989">
            <w:pPr>
              <w:pStyle w:val="Prrafodelista"/>
              <w:numPr>
                <w:ilvl w:val="0"/>
                <w:numId w:val="1"/>
              </w:numPr>
              <w:jc w:val="both"/>
              <w:rPr>
                <w:rFonts w:ascii="Metropolis" w:hAnsi="Metropolis"/>
              </w:rPr>
            </w:pPr>
            <w:r w:rsidRPr="00C00D63">
              <w:rPr>
                <w:rFonts w:ascii="Metropolis" w:hAnsi="Metropolis"/>
              </w:rPr>
              <w:t>Impulsar acciones para el desarrollo de un espacio común de educación superior con otras instituciones de la región o el país.</w:t>
            </w:r>
          </w:p>
        </w:tc>
        <w:tc>
          <w:tcPr>
            <w:tcW w:w="1603" w:type="dxa"/>
          </w:tcPr>
          <w:p w14:paraId="595A91A0" w14:textId="3DE7EF86" w:rsidR="00C00D63" w:rsidRPr="00C00D63" w:rsidRDefault="00814F68" w:rsidP="00C00D63">
            <w:pPr>
              <w:jc w:val="both"/>
              <w:rPr>
                <w:rFonts w:ascii="Metropolis" w:hAnsi="Metropolis"/>
              </w:rPr>
            </w:pPr>
            <w:r>
              <w:rPr>
                <w:rFonts w:ascii="Metropolis" w:hAnsi="Metropolis"/>
              </w:rPr>
              <w:t>SD</w:t>
            </w:r>
          </w:p>
        </w:tc>
      </w:tr>
    </w:tbl>
    <w:p w14:paraId="005A51F3" w14:textId="77777777" w:rsidR="007E2AFE" w:rsidRPr="006E30F5" w:rsidRDefault="007E2AFE" w:rsidP="007E2AFE">
      <w:pPr>
        <w:jc w:val="both"/>
        <w:rPr>
          <w:rFonts w:ascii="Metropolis" w:hAnsi="Metropolis"/>
        </w:rPr>
      </w:pPr>
      <w:r w:rsidRPr="006E30F5">
        <w:rPr>
          <w:rFonts w:ascii="Metropolis" w:hAnsi="Metropolis"/>
        </w:rPr>
        <w:t>Como resultado del análisis, señalar las principales conclusiones respecto a las acciones que brindan para impulsar una cobertura con equidad, y en caso de ser incipiente, plantear en la parte de planeación, las políticas, objetivos, estrategias y acciones adecuadas para su atención.</w:t>
      </w:r>
    </w:p>
    <w:p w14:paraId="240693F9" w14:textId="77777777" w:rsidR="007E2AFE" w:rsidRPr="006E30F5" w:rsidRDefault="007E2AFE" w:rsidP="007E2AFE">
      <w:pPr>
        <w:pStyle w:val="Prrafodelista"/>
        <w:numPr>
          <w:ilvl w:val="0"/>
          <w:numId w:val="4"/>
        </w:numPr>
        <w:rPr>
          <w:rFonts w:ascii="Metropolis" w:hAnsi="Metropolis"/>
          <w:b/>
        </w:rPr>
      </w:pPr>
      <w:r w:rsidRPr="006E30F5">
        <w:rPr>
          <w:rFonts w:ascii="Metropolis" w:hAnsi="Metropolis"/>
          <w:b/>
        </w:rPr>
        <w:t>Análisis de programas de estudios flexibles e integrales</w:t>
      </w:r>
    </w:p>
    <w:p w14:paraId="2B6786E1" w14:textId="77777777" w:rsidR="007E2AFE" w:rsidRPr="006E30F5" w:rsidRDefault="007E2AFE" w:rsidP="007E2AFE">
      <w:pPr>
        <w:jc w:val="both"/>
        <w:rPr>
          <w:rFonts w:ascii="Metropolis" w:hAnsi="Metropolis"/>
        </w:rPr>
      </w:pPr>
      <w:r w:rsidRPr="006E30F5">
        <w:rPr>
          <w:rFonts w:ascii="Metropolis" w:hAnsi="Metropolis"/>
        </w:rPr>
        <w:t>Para lograr que los programas de estudio sean flexibles e integrales, se recomienda revisar aspectos en cuanto:</w:t>
      </w:r>
    </w:p>
    <w:tbl>
      <w:tblPr>
        <w:tblStyle w:val="Tablaconcuadrcula"/>
        <w:tblW w:w="0" w:type="auto"/>
        <w:tblInd w:w="360" w:type="dxa"/>
        <w:tblLook w:val="04A0" w:firstRow="1" w:lastRow="0" w:firstColumn="1" w:lastColumn="0" w:noHBand="0" w:noVBand="1"/>
      </w:tblPr>
      <w:tblGrid>
        <w:gridCol w:w="6723"/>
        <w:gridCol w:w="1745"/>
      </w:tblGrid>
      <w:tr w:rsidR="00814F68" w:rsidRPr="00814F68" w14:paraId="63E25F47" w14:textId="0812B371" w:rsidTr="00814F68">
        <w:tc>
          <w:tcPr>
            <w:tcW w:w="6723" w:type="dxa"/>
          </w:tcPr>
          <w:p w14:paraId="5960712B" w14:textId="77777777" w:rsidR="00814F68" w:rsidRPr="00814F68" w:rsidRDefault="00814F68" w:rsidP="006B7989">
            <w:pPr>
              <w:pStyle w:val="Prrafodelista"/>
              <w:numPr>
                <w:ilvl w:val="0"/>
                <w:numId w:val="1"/>
              </w:numPr>
              <w:jc w:val="both"/>
              <w:rPr>
                <w:rFonts w:ascii="Metropolis" w:hAnsi="Metropolis"/>
              </w:rPr>
            </w:pPr>
            <w:r w:rsidRPr="00814F68">
              <w:rPr>
                <w:rFonts w:ascii="Metropolis" w:hAnsi="Metropolis"/>
              </w:rPr>
              <w:t xml:space="preserve">Programas de estudio más cortos, así como menos especializados, rígidos y enciclopédicos; con procesos y </w:t>
            </w:r>
            <w:r w:rsidRPr="00814F68">
              <w:rPr>
                <w:rFonts w:ascii="Metropolis" w:hAnsi="Metropolis"/>
              </w:rPr>
              <w:lastRenderedPageBreak/>
              <w:t>modalidades de enseñanza-aprendizaje acordes con las circunstancias y condiciones tecnológicas actuales; programas que doten al estudiante con la capacidad para aprender por sí mismo y para enfrentar nuevos retos.</w:t>
            </w:r>
          </w:p>
        </w:tc>
        <w:tc>
          <w:tcPr>
            <w:tcW w:w="1745" w:type="dxa"/>
          </w:tcPr>
          <w:p w14:paraId="507AAB06" w14:textId="1C2E311A" w:rsidR="00814F68" w:rsidRPr="00814F68" w:rsidRDefault="006B7989" w:rsidP="00814F68">
            <w:pPr>
              <w:jc w:val="both"/>
              <w:rPr>
                <w:rFonts w:ascii="Metropolis" w:hAnsi="Metropolis"/>
              </w:rPr>
            </w:pPr>
            <w:r>
              <w:rPr>
                <w:rFonts w:ascii="Metropolis" w:hAnsi="Metropolis"/>
              </w:rPr>
              <w:lastRenderedPageBreak/>
              <w:t>SD</w:t>
            </w:r>
          </w:p>
        </w:tc>
      </w:tr>
      <w:tr w:rsidR="00814F68" w:rsidRPr="00814F68" w14:paraId="5EECC392" w14:textId="0CFFEF22" w:rsidTr="00814F68">
        <w:tc>
          <w:tcPr>
            <w:tcW w:w="6723" w:type="dxa"/>
          </w:tcPr>
          <w:p w14:paraId="7E6E0CC4" w14:textId="77777777" w:rsidR="00814F68" w:rsidRPr="00814F68" w:rsidRDefault="00814F68" w:rsidP="006B7989">
            <w:pPr>
              <w:pStyle w:val="Prrafodelista"/>
              <w:numPr>
                <w:ilvl w:val="0"/>
                <w:numId w:val="1"/>
              </w:numPr>
              <w:jc w:val="both"/>
              <w:rPr>
                <w:rFonts w:ascii="Metropolis" w:hAnsi="Metropolis"/>
              </w:rPr>
            </w:pPr>
            <w:r w:rsidRPr="00814F68">
              <w:rPr>
                <w:rFonts w:ascii="Metropolis" w:hAnsi="Metropolis"/>
              </w:rPr>
              <w:t>La reestructuración o transformación de los mapas curriculares a fin de asegurar su flexibilidad –que permitan a los jóvenes decidir y modificar su trayectoria de estudios, y su integralidad –que además del desarrollo cognitivo de los estudiantes se ocupen de su desarrollo personal y social.</w:t>
            </w:r>
          </w:p>
        </w:tc>
        <w:tc>
          <w:tcPr>
            <w:tcW w:w="1745" w:type="dxa"/>
          </w:tcPr>
          <w:p w14:paraId="518598AF" w14:textId="300DC259" w:rsidR="00814F68" w:rsidRPr="002A37D8" w:rsidRDefault="006B7989" w:rsidP="002A37D8">
            <w:pPr>
              <w:jc w:val="both"/>
              <w:rPr>
                <w:rFonts w:ascii="Metropolis" w:hAnsi="Metropolis"/>
              </w:rPr>
            </w:pPr>
            <w:r>
              <w:rPr>
                <w:rFonts w:ascii="Metropolis" w:hAnsi="Metropolis"/>
              </w:rPr>
              <w:t>SD</w:t>
            </w:r>
          </w:p>
        </w:tc>
      </w:tr>
      <w:tr w:rsidR="00814F68" w:rsidRPr="00814F68" w14:paraId="72A28F9C" w14:textId="0D3F474C" w:rsidTr="00814F68">
        <w:tc>
          <w:tcPr>
            <w:tcW w:w="6723" w:type="dxa"/>
          </w:tcPr>
          <w:p w14:paraId="3C17A85B" w14:textId="77777777" w:rsidR="00814F68" w:rsidRPr="00814F68" w:rsidRDefault="00814F68" w:rsidP="006B7989">
            <w:pPr>
              <w:pStyle w:val="Prrafodelista"/>
              <w:numPr>
                <w:ilvl w:val="0"/>
                <w:numId w:val="1"/>
              </w:numPr>
              <w:jc w:val="both"/>
              <w:rPr>
                <w:rFonts w:ascii="Metropolis" w:hAnsi="Metropolis"/>
              </w:rPr>
            </w:pPr>
            <w:r w:rsidRPr="00814F68">
              <w:rPr>
                <w:rFonts w:ascii="Metropolis" w:hAnsi="Metropolis"/>
              </w:rPr>
              <w:t>La atención y formación integral del estudiante en cuanto a conocimientos, competencias laborales, metodologías, aptitudes, actitudes, destrezas, habilidades y valores, todo ello con compromiso social.</w:t>
            </w:r>
          </w:p>
        </w:tc>
        <w:tc>
          <w:tcPr>
            <w:tcW w:w="1745" w:type="dxa"/>
          </w:tcPr>
          <w:p w14:paraId="4F9EDA4B" w14:textId="7570E62A" w:rsidR="00814F68" w:rsidRPr="002A37D8" w:rsidRDefault="006B7989" w:rsidP="002A37D8">
            <w:pPr>
              <w:jc w:val="both"/>
              <w:rPr>
                <w:rFonts w:ascii="Metropolis" w:hAnsi="Metropolis"/>
              </w:rPr>
            </w:pPr>
            <w:r>
              <w:rPr>
                <w:rFonts w:ascii="Metropolis" w:hAnsi="Metropolis"/>
              </w:rPr>
              <w:t>SD</w:t>
            </w:r>
          </w:p>
        </w:tc>
      </w:tr>
      <w:tr w:rsidR="002A37D8" w:rsidRPr="00814F68" w14:paraId="127BD9E7" w14:textId="1C29451E" w:rsidTr="006B7989">
        <w:trPr>
          <w:trHeight w:val="1791"/>
        </w:trPr>
        <w:tc>
          <w:tcPr>
            <w:tcW w:w="6723" w:type="dxa"/>
          </w:tcPr>
          <w:p w14:paraId="1C06EEBC" w14:textId="77777777" w:rsidR="002A37D8" w:rsidRPr="00814F68" w:rsidRDefault="002A37D8" w:rsidP="006B7989">
            <w:pPr>
              <w:pStyle w:val="Prrafodelista"/>
              <w:numPr>
                <w:ilvl w:val="0"/>
                <w:numId w:val="1"/>
              </w:numPr>
              <w:jc w:val="both"/>
              <w:rPr>
                <w:rFonts w:ascii="Metropolis" w:hAnsi="Metropolis"/>
              </w:rPr>
            </w:pPr>
            <w:r w:rsidRPr="00814F68">
              <w:rPr>
                <w:rFonts w:ascii="Metropolis" w:hAnsi="Metropolis"/>
              </w:rPr>
              <w:t>La inducción sobre el uso y la certificación de competencias profesionales disciplinarias.</w:t>
            </w:r>
          </w:p>
          <w:p w14:paraId="616C4ABB" w14:textId="51016D60" w:rsidR="002A37D8" w:rsidRPr="00814F68" w:rsidRDefault="002A37D8" w:rsidP="006B7989">
            <w:pPr>
              <w:pStyle w:val="Prrafodelista"/>
              <w:numPr>
                <w:ilvl w:val="1"/>
                <w:numId w:val="1"/>
              </w:numPr>
              <w:jc w:val="both"/>
              <w:rPr>
                <w:rFonts w:ascii="Metropolis" w:hAnsi="Metropolis"/>
              </w:rPr>
            </w:pPr>
            <w:r w:rsidRPr="00814F68">
              <w:rPr>
                <w:rFonts w:ascii="Metropolis" w:hAnsi="Metropolis"/>
              </w:rPr>
              <w:t xml:space="preserve">Establecer en los programas educativos de licenciatura aplicables las salidas laterales pertinentes, para otorgar certificados que permitan a los estudiantes que no puedan continuar con sus estudios, una oportunidad de incorporarse al mercado laboral. </w:t>
            </w:r>
          </w:p>
        </w:tc>
        <w:tc>
          <w:tcPr>
            <w:tcW w:w="1745" w:type="dxa"/>
          </w:tcPr>
          <w:p w14:paraId="764D4984" w14:textId="514A118F" w:rsidR="002A37D8" w:rsidRPr="002A37D8" w:rsidRDefault="006B7989" w:rsidP="002A37D8">
            <w:pPr>
              <w:jc w:val="both"/>
              <w:rPr>
                <w:rFonts w:ascii="Metropolis" w:hAnsi="Metropolis"/>
              </w:rPr>
            </w:pPr>
            <w:r>
              <w:rPr>
                <w:rFonts w:ascii="Metropolis" w:hAnsi="Metropolis"/>
              </w:rPr>
              <w:t>SD</w:t>
            </w:r>
          </w:p>
        </w:tc>
      </w:tr>
      <w:tr w:rsidR="00814F68" w:rsidRPr="00814F68" w14:paraId="0463102B" w14:textId="18E43D1B" w:rsidTr="00814F68">
        <w:tc>
          <w:tcPr>
            <w:tcW w:w="6723" w:type="dxa"/>
          </w:tcPr>
          <w:p w14:paraId="062995C3" w14:textId="77777777" w:rsidR="00814F68" w:rsidRPr="00814F68" w:rsidRDefault="00814F68" w:rsidP="006B7989">
            <w:pPr>
              <w:pStyle w:val="Default"/>
              <w:numPr>
                <w:ilvl w:val="0"/>
                <w:numId w:val="1"/>
              </w:numPr>
              <w:spacing w:before="120" w:after="120"/>
              <w:jc w:val="both"/>
              <w:rPr>
                <w:rFonts w:ascii="Metropolis" w:hAnsi="Metropolis" w:cstheme="minorBidi"/>
                <w:color w:val="auto"/>
                <w:sz w:val="22"/>
                <w:szCs w:val="22"/>
                <w:lang w:val="es-MX"/>
              </w:rPr>
            </w:pPr>
            <w:r w:rsidRPr="00814F68">
              <w:rPr>
                <w:rFonts w:ascii="Metropolis" w:hAnsi="Metropolis" w:cstheme="minorBidi"/>
                <w:color w:val="auto"/>
                <w:sz w:val="22"/>
                <w:szCs w:val="22"/>
                <w:lang w:val="es-MX"/>
              </w:rPr>
              <w:t>Involucrar el Aprendizaje Basado en Problemas (ABP) como uno de los métodos de enseñanza-aprendizaje para involucrar a los estudiantes en un aprendizaje autodirigido en la solución de problemas del mundo real.</w:t>
            </w:r>
          </w:p>
        </w:tc>
        <w:tc>
          <w:tcPr>
            <w:tcW w:w="1745" w:type="dxa"/>
          </w:tcPr>
          <w:p w14:paraId="0708EC56" w14:textId="406F7D70" w:rsidR="00814F68" w:rsidRPr="00814F68" w:rsidRDefault="006B7989" w:rsidP="002A37D8">
            <w:pPr>
              <w:pStyle w:val="Default"/>
              <w:spacing w:before="120" w:after="120"/>
              <w:jc w:val="both"/>
              <w:rPr>
                <w:rFonts w:ascii="Metropolis" w:hAnsi="Metropolis" w:cstheme="minorBidi"/>
                <w:color w:val="auto"/>
                <w:sz w:val="22"/>
                <w:szCs w:val="22"/>
                <w:lang w:val="es-MX"/>
              </w:rPr>
            </w:pPr>
            <w:r>
              <w:rPr>
                <w:rFonts w:ascii="Metropolis" w:hAnsi="Metropolis" w:cstheme="minorBidi"/>
                <w:color w:val="auto"/>
                <w:sz w:val="22"/>
                <w:szCs w:val="22"/>
                <w:lang w:val="es-MX"/>
              </w:rPr>
              <w:t>SD</w:t>
            </w:r>
          </w:p>
        </w:tc>
      </w:tr>
    </w:tbl>
    <w:p w14:paraId="71AB77CD" w14:textId="77777777" w:rsidR="007E2AFE" w:rsidRDefault="007E2AFE" w:rsidP="007E2AFE">
      <w:pPr>
        <w:spacing w:before="120" w:after="120"/>
        <w:jc w:val="both"/>
        <w:rPr>
          <w:rFonts w:ascii="Metropolis" w:hAnsi="Metropolis"/>
        </w:rPr>
      </w:pPr>
      <w:r w:rsidRPr="006E30F5">
        <w:rPr>
          <w:rFonts w:ascii="Metropolis" w:hAnsi="Metropolis"/>
        </w:rPr>
        <w:t>Como resultado del análisis, señalar las principales conclusiones respecto a las acciones que brinda la institución para contar con programas educativos flexibles e integrales, y en caso de ser incipiente, plantear en la parte de planeación, las políticas, objetivos, estrategias y acciones adecuadas para su atención.</w:t>
      </w:r>
    </w:p>
    <w:p w14:paraId="5A1FF240" w14:textId="77777777" w:rsidR="007E2AFE" w:rsidRPr="006C5E6E" w:rsidRDefault="007E2AFE" w:rsidP="007E2AFE">
      <w:pPr>
        <w:pStyle w:val="Prrafodelista"/>
        <w:numPr>
          <w:ilvl w:val="0"/>
          <w:numId w:val="4"/>
        </w:numPr>
        <w:rPr>
          <w:rFonts w:ascii="Metropolis" w:hAnsi="Metropolis"/>
          <w:b/>
        </w:rPr>
      </w:pPr>
      <w:r w:rsidRPr="006C5E6E">
        <w:rPr>
          <w:rFonts w:ascii="Metropolis" w:hAnsi="Metropolis"/>
          <w:b/>
        </w:rPr>
        <w:t>Análisis de enseñanzas pertinentes y en contextos reales</w:t>
      </w:r>
    </w:p>
    <w:p w14:paraId="169D67FB" w14:textId="77777777" w:rsidR="007E2AFE" w:rsidRPr="006E30F5" w:rsidRDefault="007E2AFE" w:rsidP="007E2AFE">
      <w:pPr>
        <w:spacing w:before="120" w:after="120"/>
        <w:jc w:val="both"/>
        <w:rPr>
          <w:rFonts w:ascii="Metropolis" w:hAnsi="Metropolis"/>
        </w:rPr>
      </w:pPr>
      <w:r w:rsidRPr="006E30F5">
        <w:rPr>
          <w:rFonts w:ascii="Metropolis" w:hAnsi="Metropolis"/>
        </w:rPr>
        <w:t>En este apartado se recomienda analizar los aspectos que permitirán contar con una enseñanza pertinente que atienda contextos reales:</w:t>
      </w:r>
    </w:p>
    <w:tbl>
      <w:tblPr>
        <w:tblStyle w:val="Tablaconcuadrcula"/>
        <w:tblW w:w="0" w:type="auto"/>
        <w:tblInd w:w="360" w:type="dxa"/>
        <w:tblLook w:val="04A0" w:firstRow="1" w:lastRow="0" w:firstColumn="1" w:lastColumn="0" w:noHBand="0" w:noVBand="1"/>
      </w:tblPr>
      <w:tblGrid>
        <w:gridCol w:w="6723"/>
        <w:gridCol w:w="1745"/>
      </w:tblGrid>
      <w:tr w:rsidR="006B7989" w:rsidRPr="006B7989" w14:paraId="12D9DE73" w14:textId="4D82D1C4" w:rsidTr="006B7989">
        <w:tc>
          <w:tcPr>
            <w:tcW w:w="6723" w:type="dxa"/>
          </w:tcPr>
          <w:p w14:paraId="10547359"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Las prioridades establecidas por los planes de desarrollo (institucional, estatal y nacional).</w:t>
            </w:r>
          </w:p>
        </w:tc>
        <w:tc>
          <w:tcPr>
            <w:tcW w:w="1745" w:type="dxa"/>
          </w:tcPr>
          <w:p w14:paraId="2EB62AFD" w14:textId="6741DE47" w:rsidR="006B7989" w:rsidRPr="006B7989" w:rsidRDefault="006B7989" w:rsidP="006B7989">
            <w:pPr>
              <w:spacing w:before="120" w:after="120"/>
              <w:jc w:val="both"/>
              <w:rPr>
                <w:rFonts w:ascii="Metropolis" w:hAnsi="Metropolis"/>
              </w:rPr>
            </w:pPr>
            <w:r>
              <w:rPr>
                <w:rFonts w:ascii="Metropolis" w:hAnsi="Metropolis"/>
              </w:rPr>
              <w:t>SD</w:t>
            </w:r>
          </w:p>
        </w:tc>
      </w:tr>
      <w:tr w:rsidR="006B7989" w:rsidRPr="006B7989" w14:paraId="2D829A81" w14:textId="1D9BFD23" w:rsidTr="006B7989">
        <w:tc>
          <w:tcPr>
            <w:tcW w:w="6723" w:type="dxa"/>
          </w:tcPr>
          <w:p w14:paraId="4B378F55"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 xml:space="preserve">La actualización de los profesores en los avances </w:t>
            </w:r>
            <w:proofErr w:type="gramStart"/>
            <w:r w:rsidRPr="006B7989">
              <w:rPr>
                <w:rFonts w:ascii="Metropolis" w:hAnsi="Metropolis"/>
              </w:rPr>
              <w:t>delos</w:t>
            </w:r>
            <w:proofErr w:type="gramEnd"/>
            <w:r w:rsidRPr="006B7989">
              <w:rPr>
                <w:rFonts w:ascii="Metropolis" w:hAnsi="Metropolis"/>
              </w:rPr>
              <w:t xml:space="preserve"> temas que imparten –trátese de disciplinas, profesiones, instrumentos y tecnologías, métodos y enfoques, bibliografía y fuentes de información–, y la incorporación de ellos en los procesos de enseñanza-aprendizaje.</w:t>
            </w:r>
          </w:p>
        </w:tc>
        <w:tc>
          <w:tcPr>
            <w:tcW w:w="1745" w:type="dxa"/>
          </w:tcPr>
          <w:p w14:paraId="044AD74C" w14:textId="7EA9F247" w:rsidR="006B7989" w:rsidRPr="006B7989" w:rsidRDefault="006B7989" w:rsidP="006B7989">
            <w:pPr>
              <w:spacing w:before="120" w:after="120"/>
              <w:jc w:val="both"/>
              <w:rPr>
                <w:rFonts w:ascii="Metropolis" w:hAnsi="Metropolis"/>
              </w:rPr>
            </w:pPr>
            <w:r>
              <w:rPr>
                <w:rFonts w:ascii="Metropolis" w:hAnsi="Metropolis"/>
              </w:rPr>
              <w:t>SD</w:t>
            </w:r>
          </w:p>
        </w:tc>
      </w:tr>
      <w:tr w:rsidR="006B7989" w:rsidRPr="006B7989" w14:paraId="46E42DDA" w14:textId="46323F33" w:rsidTr="006B7989">
        <w:tc>
          <w:tcPr>
            <w:tcW w:w="6723" w:type="dxa"/>
          </w:tcPr>
          <w:p w14:paraId="066E0C8D"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 xml:space="preserve">La actualización del profesorado en procesos e instrumentos de enseñanza aprendizaje desde diseño curricular y uso de medios hasta seguimiento y evaluación de los aprendizajes de los alumnos. En algunos casos es necesario </w:t>
            </w:r>
            <w:proofErr w:type="spellStart"/>
            <w:r w:rsidRPr="006B7989">
              <w:rPr>
                <w:rFonts w:ascii="Metropolis" w:hAnsi="Metropolis"/>
              </w:rPr>
              <w:t>re-enseñarles</w:t>
            </w:r>
            <w:proofErr w:type="spellEnd"/>
            <w:r w:rsidRPr="006B7989">
              <w:rPr>
                <w:rFonts w:ascii="Metropolis" w:hAnsi="Metropolis"/>
              </w:rPr>
              <w:t xml:space="preserve"> a enseñar.</w:t>
            </w:r>
          </w:p>
        </w:tc>
        <w:tc>
          <w:tcPr>
            <w:tcW w:w="1745" w:type="dxa"/>
          </w:tcPr>
          <w:p w14:paraId="10AF5109" w14:textId="6BA75D51" w:rsidR="006B7989" w:rsidRPr="006B7989" w:rsidRDefault="006B7989" w:rsidP="006B7989">
            <w:pPr>
              <w:spacing w:before="120" w:after="120"/>
              <w:jc w:val="both"/>
              <w:rPr>
                <w:rFonts w:ascii="Metropolis" w:hAnsi="Metropolis"/>
              </w:rPr>
            </w:pPr>
            <w:r>
              <w:rPr>
                <w:rFonts w:ascii="Metropolis" w:hAnsi="Metropolis"/>
              </w:rPr>
              <w:t>SD</w:t>
            </w:r>
          </w:p>
        </w:tc>
      </w:tr>
      <w:tr w:rsidR="006B7989" w:rsidRPr="006B7989" w14:paraId="6D0C3892" w14:textId="30C48104" w:rsidTr="006B7989">
        <w:tc>
          <w:tcPr>
            <w:tcW w:w="6723" w:type="dxa"/>
          </w:tcPr>
          <w:p w14:paraId="3ABFD99D"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 xml:space="preserve">El desarrollo de proyectos relevantes en Líneas de Generación y Aplicación de conocimiento con atención a </w:t>
            </w:r>
            <w:r w:rsidRPr="006B7989">
              <w:rPr>
                <w:rFonts w:ascii="Metropolis" w:hAnsi="Metropolis"/>
              </w:rPr>
              <w:lastRenderedPageBreak/>
              <w:t>problemas regionales, estatales, nacionales e internacionales.</w:t>
            </w:r>
          </w:p>
        </w:tc>
        <w:tc>
          <w:tcPr>
            <w:tcW w:w="1745" w:type="dxa"/>
          </w:tcPr>
          <w:p w14:paraId="7D963983" w14:textId="7B257E97" w:rsidR="006B7989" w:rsidRPr="006B7989" w:rsidRDefault="006B7989" w:rsidP="006B7989">
            <w:pPr>
              <w:spacing w:before="120" w:after="120"/>
              <w:jc w:val="both"/>
              <w:rPr>
                <w:rFonts w:ascii="Metropolis" w:hAnsi="Metropolis"/>
              </w:rPr>
            </w:pPr>
            <w:r>
              <w:rPr>
                <w:rFonts w:ascii="Metropolis" w:hAnsi="Metropolis"/>
              </w:rPr>
              <w:lastRenderedPageBreak/>
              <w:t>SIEA</w:t>
            </w:r>
          </w:p>
        </w:tc>
      </w:tr>
      <w:tr w:rsidR="006B7989" w:rsidRPr="006B7989" w14:paraId="0C381DF7" w14:textId="0729463D" w:rsidTr="006B7989">
        <w:tc>
          <w:tcPr>
            <w:tcW w:w="6723" w:type="dxa"/>
          </w:tcPr>
          <w:p w14:paraId="08E31F65"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El uso de los resultados de los estudios de oferta y demanda educativa (factibilidad).</w:t>
            </w:r>
          </w:p>
        </w:tc>
        <w:tc>
          <w:tcPr>
            <w:tcW w:w="1745" w:type="dxa"/>
          </w:tcPr>
          <w:p w14:paraId="55783826" w14:textId="1207BDB9" w:rsidR="006B7989" w:rsidRPr="006B7989" w:rsidRDefault="006B7989" w:rsidP="006B7989">
            <w:pPr>
              <w:spacing w:before="120" w:after="120"/>
              <w:jc w:val="both"/>
              <w:rPr>
                <w:rFonts w:ascii="Metropolis" w:hAnsi="Metropolis"/>
              </w:rPr>
            </w:pPr>
            <w:r>
              <w:rPr>
                <w:rFonts w:ascii="Metropolis" w:hAnsi="Metropolis"/>
              </w:rPr>
              <w:t>SD</w:t>
            </w:r>
          </w:p>
        </w:tc>
      </w:tr>
      <w:tr w:rsidR="006B7989" w:rsidRPr="006B7989" w14:paraId="082487A4" w14:textId="000EE72B" w:rsidTr="006B7989">
        <w:tc>
          <w:tcPr>
            <w:tcW w:w="6723" w:type="dxa"/>
          </w:tcPr>
          <w:p w14:paraId="5FE25004"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 xml:space="preserve">El análisis del modelo de estudio educativo </w:t>
            </w:r>
            <w:proofErr w:type="gramStart"/>
            <w:r w:rsidRPr="006B7989">
              <w:rPr>
                <w:rFonts w:ascii="Metropolis" w:hAnsi="Metropolis"/>
              </w:rPr>
              <w:t>vigente,</w:t>
            </w:r>
            <w:proofErr w:type="gramEnd"/>
            <w:r w:rsidRPr="006B7989">
              <w:rPr>
                <w:rFonts w:ascii="Metropolis" w:hAnsi="Metropolis"/>
              </w:rPr>
              <w:t xml:space="preserve"> sí es o no el adecuado para la formación integral del estudiante.</w:t>
            </w:r>
          </w:p>
        </w:tc>
        <w:tc>
          <w:tcPr>
            <w:tcW w:w="1745" w:type="dxa"/>
          </w:tcPr>
          <w:p w14:paraId="56C71C89" w14:textId="2CCBE8CA" w:rsidR="006B7989" w:rsidRPr="006B7989" w:rsidRDefault="002F3C3E" w:rsidP="006B7989">
            <w:pPr>
              <w:spacing w:before="120" w:after="120"/>
              <w:jc w:val="both"/>
              <w:rPr>
                <w:rFonts w:ascii="Metropolis" w:hAnsi="Metropolis"/>
              </w:rPr>
            </w:pPr>
            <w:r>
              <w:rPr>
                <w:rFonts w:ascii="Metropolis" w:hAnsi="Metropolis"/>
              </w:rPr>
              <w:t>SD</w:t>
            </w:r>
          </w:p>
        </w:tc>
      </w:tr>
      <w:tr w:rsidR="006B7989" w:rsidRPr="006B7989" w14:paraId="1756FF6C" w14:textId="2F9E8B4A" w:rsidTr="006B7989">
        <w:tc>
          <w:tcPr>
            <w:tcW w:w="6723" w:type="dxa"/>
          </w:tcPr>
          <w:p w14:paraId="7C745E6A"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El uso de los resultados de los estudios de seguimiento de egresados y empleadores.</w:t>
            </w:r>
          </w:p>
        </w:tc>
        <w:tc>
          <w:tcPr>
            <w:tcW w:w="1745" w:type="dxa"/>
          </w:tcPr>
          <w:p w14:paraId="70525CFD" w14:textId="2EFA0489" w:rsidR="006B7989" w:rsidRPr="006B7989" w:rsidRDefault="002F3C3E" w:rsidP="006B7989">
            <w:pPr>
              <w:spacing w:before="120" w:after="120"/>
              <w:jc w:val="both"/>
              <w:rPr>
                <w:rFonts w:ascii="Metropolis" w:hAnsi="Metropolis"/>
              </w:rPr>
            </w:pPr>
            <w:r>
              <w:rPr>
                <w:rFonts w:ascii="Metropolis" w:hAnsi="Metropolis"/>
              </w:rPr>
              <w:t>SD</w:t>
            </w:r>
          </w:p>
        </w:tc>
      </w:tr>
      <w:tr w:rsidR="006B7989" w:rsidRPr="006B7989" w14:paraId="0E4A5734" w14:textId="22C63E36" w:rsidTr="006B7989">
        <w:tc>
          <w:tcPr>
            <w:tcW w:w="6723" w:type="dxa"/>
          </w:tcPr>
          <w:p w14:paraId="7F918FE6" w14:textId="77777777" w:rsidR="006B7989" w:rsidRPr="006B7989" w:rsidRDefault="006B7989" w:rsidP="006B7989">
            <w:pPr>
              <w:pStyle w:val="Prrafodelista"/>
              <w:numPr>
                <w:ilvl w:val="0"/>
                <w:numId w:val="1"/>
              </w:numPr>
              <w:spacing w:before="120" w:after="120"/>
              <w:jc w:val="both"/>
              <w:rPr>
                <w:rFonts w:ascii="Metropolis" w:hAnsi="Metropolis"/>
              </w:rPr>
            </w:pPr>
            <w:r w:rsidRPr="006B7989">
              <w:rPr>
                <w:rFonts w:ascii="Metropolis" w:hAnsi="Metropolis"/>
              </w:rPr>
              <w:t>En materia de investigación, dar cuenta de la existencia de programas y proyectos que tengan como objeto de estudio, problemas de la realidad nacional y la búsqueda de la solución de ellos o la generación de alternativas que contribuyan a crear mayor riqueza y mejores condiciones de vida para las personas.</w:t>
            </w:r>
          </w:p>
        </w:tc>
        <w:tc>
          <w:tcPr>
            <w:tcW w:w="1745" w:type="dxa"/>
          </w:tcPr>
          <w:p w14:paraId="2A4D7177" w14:textId="2E2720B8" w:rsidR="006B7989" w:rsidRPr="006B7989" w:rsidRDefault="002F3C3E" w:rsidP="006B7989">
            <w:pPr>
              <w:spacing w:before="120" w:after="120"/>
              <w:jc w:val="both"/>
              <w:rPr>
                <w:rFonts w:ascii="Metropolis" w:hAnsi="Metropolis"/>
              </w:rPr>
            </w:pPr>
            <w:r>
              <w:rPr>
                <w:rFonts w:ascii="Metropolis" w:hAnsi="Metropolis"/>
              </w:rPr>
              <w:t>SIEA</w:t>
            </w:r>
          </w:p>
        </w:tc>
      </w:tr>
    </w:tbl>
    <w:p w14:paraId="1F8C7929" w14:textId="77777777" w:rsidR="007E2AFE" w:rsidRDefault="007E2AFE" w:rsidP="007E2AFE">
      <w:pPr>
        <w:spacing w:before="120" w:after="120"/>
        <w:jc w:val="both"/>
        <w:rPr>
          <w:rFonts w:ascii="Metropolis" w:hAnsi="Metropolis"/>
        </w:rPr>
      </w:pPr>
      <w:r w:rsidRPr="001433D4">
        <w:rPr>
          <w:rFonts w:ascii="Metropolis" w:hAnsi="Metropolis"/>
        </w:rPr>
        <w:t>Como resultado del análisis, señalar las principales conclusiones respecto a las acciones que realiza la institución para impulsar enseñanzas pertinentes, y en caso de que éstas sean incipientes, plantear en la parte de planeación, las políticas, objetivos, estrategias y acciones adecuadas para su atención.</w:t>
      </w:r>
    </w:p>
    <w:p w14:paraId="6B10D7EF" w14:textId="77777777" w:rsidR="007E2AFE" w:rsidRPr="007F35C2" w:rsidRDefault="007E2AFE" w:rsidP="007E2AFE">
      <w:pPr>
        <w:pStyle w:val="Prrafodelista"/>
        <w:numPr>
          <w:ilvl w:val="0"/>
          <w:numId w:val="4"/>
        </w:numPr>
        <w:spacing w:before="120" w:after="120"/>
        <w:jc w:val="both"/>
        <w:rPr>
          <w:rFonts w:ascii="Metropolis" w:hAnsi="Metropolis"/>
          <w:b/>
        </w:rPr>
      </w:pPr>
      <w:r w:rsidRPr="007F35C2">
        <w:rPr>
          <w:rFonts w:ascii="Metropolis" w:hAnsi="Metropolis"/>
          <w:b/>
        </w:rPr>
        <w:t>Análisis del uso de las Tecnologías de la Información y Comunicación</w:t>
      </w:r>
    </w:p>
    <w:p w14:paraId="0038D4F4" w14:textId="77777777" w:rsidR="007E2AFE" w:rsidRPr="006C5E6E" w:rsidRDefault="007E2AFE" w:rsidP="007E2AFE">
      <w:pPr>
        <w:spacing w:before="120" w:after="120"/>
        <w:jc w:val="both"/>
        <w:rPr>
          <w:rFonts w:ascii="Metropolis" w:hAnsi="Metropolis"/>
        </w:rPr>
      </w:pPr>
      <w:r w:rsidRPr="006C5E6E">
        <w:rPr>
          <w:rFonts w:ascii="Metropolis" w:hAnsi="Metropolis"/>
        </w:rPr>
        <w:t>En el presente apartado resulta importante analizar el nivel del programa de estudios aplicables que ha tenido el uso intensivo de las tecnologías de la información y comunicación en el proceso de enseñanza-aprendizaje, específicamente en el desarrollo de los siguientes temas:</w:t>
      </w:r>
    </w:p>
    <w:tbl>
      <w:tblPr>
        <w:tblStyle w:val="Tablaconcuadrcula"/>
        <w:tblW w:w="0" w:type="auto"/>
        <w:tblInd w:w="360" w:type="dxa"/>
        <w:tblLook w:val="04A0" w:firstRow="1" w:lastRow="0" w:firstColumn="1" w:lastColumn="0" w:noHBand="0" w:noVBand="1"/>
      </w:tblPr>
      <w:tblGrid>
        <w:gridCol w:w="6723"/>
        <w:gridCol w:w="1745"/>
      </w:tblGrid>
      <w:tr w:rsidR="002F3C3E" w:rsidRPr="002F3C3E" w14:paraId="104EC601" w14:textId="3F485EBD" w:rsidTr="002F3C3E">
        <w:tc>
          <w:tcPr>
            <w:tcW w:w="6723" w:type="dxa"/>
          </w:tcPr>
          <w:p w14:paraId="1BE737A7" w14:textId="77777777" w:rsidR="002F3C3E" w:rsidRPr="002F3C3E" w:rsidRDefault="002F3C3E" w:rsidP="0022449E">
            <w:pPr>
              <w:pStyle w:val="Prrafodelista"/>
              <w:numPr>
                <w:ilvl w:val="0"/>
                <w:numId w:val="1"/>
              </w:numPr>
              <w:spacing w:before="120" w:after="120"/>
              <w:jc w:val="both"/>
              <w:rPr>
                <w:rFonts w:ascii="Metropolis" w:hAnsi="Metropolis"/>
              </w:rPr>
            </w:pPr>
            <w:r w:rsidRPr="002F3C3E">
              <w:rPr>
                <w:rFonts w:ascii="Metropolis" w:hAnsi="Metropolis"/>
              </w:rPr>
              <w:t>Impulso del uso de las tecnologías de comunicación e información. Revolución 4.0 y Educación 4.0.</w:t>
            </w:r>
          </w:p>
        </w:tc>
        <w:tc>
          <w:tcPr>
            <w:tcW w:w="1745" w:type="dxa"/>
          </w:tcPr>
          <w:p w14:paraId="56675C17" w14:textId="5A858D7A" w:rsidR="002F3C3E" w:rsidRPr="002F3C3E" w:rsidRDefault="00D37301" w:rsidP="002F3C3E">
            <w:pPr>
              <w:spacing w:before="120" w:after="120"/>
              <w:jc w:val="both"/>
              <w:rPr>
                <w:rFonts w:ascii="Metropolis" w:hAnsi="Metropolis"/>
              </w:rPr>
            </w:pPr>
            <w:r>
              <w:rPr>
                <w:rFonts w:ascii="Metropolis" w:hAnsi="Metropolis"/>
              </w:rPr>
              <w:t>SA/DTIC</w:t>
            </w:r>
          </w:p>
        </w:tc>
      </w:tr>
      <w:tr w:rsidR="002F3C3E" w:rsidRPr="002F3C3E" w14:paraId="0ADB2954" w14:textId="5644B99E" w:rsidTr="002F3C3E">
        <w:tc>
          <w:tcPr>
            <w:tcW w:w="6723" w:type="dxa"/>
          </w:tcPr>
          <w:p w14:paraId="390EE104" w14:textId="77777777" w:rsidR="002F3C3E" w:rsidRPr="002F3C3E" w:rsidRDefault="002F3C3E" w:rsidP="0022449E">
            <w:pPr>
              <w:pStyle w:val="Prrafodelista"/>
              <w:numPr>
                <w:ilvl w:val="0"/>
                <w:numId w:val="1"/>
              </w:numPr>
              <w:spacing w:before="120" w:after="120"/>
              <w:jc w:val="both"/>
              <w:rPr>
                <w:rFonts w:ascii="Metropolis" w:hAnsi="Metropolis"/>
              </w:rPr>
            </w:pPr>
            <w:r w:rsidRPr="002F3C3E">
              <w:rPr>
                <w:rFonts w:ascii="Metropolis" w:hAnsi="Metropolis"/>
              </w:rPr>
              <w:t>Adaptación de la inclusión digital en los mapas curriculares de los programas de estudio que permita a los alumnos/as acceder, usar y adaptar las tecnologías de la información a la vida cotidiana.</w:t>
            </w:r>
          </w:p>
        </w:tc>
        <w:tc>
          <w:tcPr>
            <w:tcW w:w="1745" w:type="dxa"/>
          </w:tcPr>
          <w:p w14:paraId="1D7D04FD" w14:textId="77777777" w:rsidR="002F3C3E" w:rsidRDefault="00D37301" w:rsidP="002F3C3E">
            <w:pPr>
              <w:spacing w:before="120" w:after="120"/>
              <w:jc w:val="both"/>
              <w:rPr>
                <w:rFonts w:ascii="Metropolis" w:hAnsi="Metropolis"/>
              </w:rPr>
            </w:pPr>
            <w:r>
              <w:rPr>
                <w:rFonts w:ascii="Metropolis" w:hAnsi="Metropolis"/>
              </w:rPr>
              <w:t>SD</w:t>
            </w:r>
          </w:p>
          <w:p w14:paraId="2591C561" w14:textId="342736BD" w:rsidR="00D37301" w:rsidRPr="002F3C3E" w:rsidRDefault="00D37301" w:rsidP="002F3C3E">
            <w:pPr>
              <w:spacing w:before="120" w:after="120"/>
              <w:jc w:val="both"/>
              <w:rPr>
                <w:rFonts w:ascii="Metropolis" w:hAnsi="Metropolis"/>
              </w:rPr>
            </w:pPr>
            <w:r>
              <w:rPr>
                <w:rFonts w:ascii="Metropolis" w:hAnsi="Metropolis"/>
              </w:rPr>
              <w:t>SA/DTIC</w:t>
            </w:r>
          </w:p>
        </w:tc>
      </w:tr>
      <w:tr w:rsidR="002F3C3E" w:rsidRPr="002F3C3E" w14:paraId="1DF55EEE" w14:textId="644DF20D" w:rsidTr="002F3C3E">
        <w:tc>
          <w:tcPr>
            <w:tcW w:w="6723" w:type="dxa"/>
          </w:tcPr>
          <w:p w14:paraId="14CD2AF3" w14:textId="77777777" w:rsidR="002F3C3E" w:rsidRPr="002F3C3E" w:rsidRDefault="002F3C3E" w:rsidP="0022449E">
            <w:pPr>
              <w:pStyle w:val="Prrafodelista"/>
              <w:numPr>
                <w:ilvl w:val="0"/>
                <w:numId w:val="1"/>
              </w:numPr>
              <w:spacing w:before="120" w:after="120"/>
              <w:jc w:val="both"/>
              <w:rPr>
                <w:rFonts w:ascii="Metropolis" w:hAnsi="Metropolis"/>
              </w:rPr>
            </w:pPr>
            <w:r w:rsidRPr="002F3C3E">
              <w:rPr>
                <w:rFonts w:ascii="Metropolis" w:hAnsi="Metropolis"/>
              </w:rPr>
              <w:t>Incremento del acceso a la tecnología de la información y las comunicaciones para proporcionar acceso a Internet a la comunidad universitaria.</w:t>
            </w:r>
          </w:p>
        </w:tc>
        <w:tc>
          <w:tcPr>
            <w:tcW w:w="1745" w:type="dxa"/>
          </w:tcPr>
          <w:p w14:paraId="1D4BD86F" w14:textId="0B5AA9AF" w:rsidR="002F3C3E" w:rsidRPr="002F3C3E" w:rsidRDefault="00D37301" w:rsidP="002F3C3E">
            <w:pPr>
              <w:spacing w:before="120" w:after="120"/>
              <w:jc w:val="both"/>
              <w:rPr>
                <w:rFonts w:ascii="Metropolis" w:hAnsi="Metropolis"/>
              </w:rPr>
            </w:pPr>
            <w:r>
              <w:rPr>
                <w:rFonts w:ascii="Metropolis" w:hAnsi="Metropolis"/>
              </w:rPr>
              <w:t>SA/DTIC</w:t>
            </w:r>
          </w:p>
        </w:tc>
      </w:tr>
      <w:tr w:rsidR="002F3C3E" w:rsidRPr="002F3C3E" w14:paraId="7C26AB9C" w14:textId="01BAC988" w:rsidTr="002F3C3E">
        <w:tc>
          <w:tcPr>
            <w:tcW w:w="6723" w:type="dxa"/>
          </w:tcPr>
          <w:p w14:paraId="6947A235" w14:textId="77777777" w:rsidR="002F3C3E" w:rsidRPr="002F3C3E" w:rsidRDefault="002F3C3E" w:rsidP="0022449E">
            <w:pPr>
              <w:pStyle w:val="Prrafodelista"/>
              <w:numPr>
                <w:ilvl w:val="0"/>
                <w:numId w:val="1"/>
              </w:numPr>
              <w:spacing w:before="120" w:after="120"/>
              <w:jc w:val="both"/>
              <w:rPr>
                <w:rFonts w:ascii="Metropolis" w:hAnsi="Metropolis"/>
              </w:rPr>
            </w:pPr>
            <w:r w:rsidRPr="002F3C3E">
              <w:rPr>
                <w:rFonts w:ascii="Metropolis" w:hAnsi="Metropolis"/>
              </w:rPr>
              <w:t>Comunidades en línea (programas virtuales o mixtos).</w:t>
            </w:r>
          </w:p>
        </w:tc>
        <w:tc>
          <w:tcPr>
            <w:tcW w:w="1745" w:type="dxa"/>
          </w:tcPr>
          <w:p w14:paraId="60C77D97" w14:textId="77777777" w:rsidR="002F3C3E" w:rsidRDefault="00D37301" w:rsidP="002F3C3E">
            <w:pPr>
              <w:spacing w:before="120" w:after="120"/>
              <w:jc w:val="both"/>
              <w:rPr>
                <w:rFonts w:ascii="Metropolis" w:hAnsi="Metropolis"/>
              </w:rPr>
            </w:pPr>
            <w:r>
              <w:rPr>
                <w:rFonts w:ascii="Metropolis" w:hAnsi="Metropolis"/>
              </w:rPr>
              <w:t>SA/DTIC</w:t>
            </w:r>
          </w:p>
          <w:p w14:paraId="75D22A83" w14:textId="46554431" w:rsidR="00D37301" w:rsidRPr="002F3C3E" w:rsidRDefault="00D37301" w:rsidP="002F3C3E">
            <w:pPr>
              <w:spacing w:before="120" w:after="120"/>
              <w:jc w:val="both"/>
              <w:rPr>
                <w:rFonts w:ascii="Metropolis" w:hAnsi="Metropolis"/>
              </w:rPr>
            </w:pPr>
            <w:r>
              <w:rPr>
                <w:rFonts w:ascii="Metropolis" w:hAnsi="Metropolis"/>
              </w:rPr>
              <w:t>SD</w:t>
            </w:r>
          </w:p>
        </w:tc>
      </w:tr>
      <w:tr w:rsidR="002F3C3E" w:rsidRPr="002F3C3E" w14:paraId="76E4E147" w14:textId="1AB5E811" w:rsidTr="002F3C3E">
        <w:tc>
          <w:tcPr>
            <w:tcW w:w="6723" w:type="dxa"/>
          </w:tcPr>
          <w:p w14:paraId="72927023" w14:textId="77777777" w:rsidR="002F3C3E" w:rsidRPr="002F3C3E" w:rsidRDefault="002F3C3E" w:rsidP="0022449E">
            <w:pPr>
              <w:pStyle w:val="Prrafodelista"/>
              <w:numPr>
                <w:ilvl w:val="0"/>
                <w:numId w:val="1"/>
              </w:numPr>
              <w:spacing w:before="120" w:after="120"/>
              <w:jc w:val="both"/>
              <w:rPr>
                <w:rFonts w:ascii="Metropolis" w:hAnsi="Metropolis"/>
              </w:rPr>
            </w:pPr>
            <w:r w:rsidRPr="002F3C3E">
              <w:rPr>
                <w:rFonts w:ascii="Metropolis" w:hAnsi="Metropolis"/>
              </w:rPr>
              <w:t>Contenidos y objetivos de aprendizaje en línea (</w:t>
            </w:r>
            <w:proofErr w:type="spellStart"/>
            <w:r w:rsidRPr="002F3C3E">
              <w:rPr>
                <w:rFonts w:ascii="Metropolis" w:hAnsi="Metropolis"/>
              </w:rPr>
              <w:t>MOOCs</w:t>
            </w:r>
            <w:proofErr w:type="spellEnd"/>
            <w:r w:rsidRPr="002F3C3E">
              <w:rPr>
                <w:rFonts w:ascii="Metropolis" w:hAnsi="Metropolis"/>
              </w:rPr>
              <w:t>).</w:t>
            </w:r>
          </w:p>
        </w:tc>
        <w:tc>
          <w:tcPr>
            <w:tcW w:w="1745" w:type="dxa"/>
          </w:tcPr>
          <w:p w14:paraId="5323813C" w14:textId="77777777" w:rsidR="00D37301" w:rsidRDefault="00D37301" w:rsidP="00D37301">
            <w:pPr>
              <w:spacing w:before="120" w:after="120"/>
              <w:jc w:val="both"/>
              <w:rPr>
                <w:rFonts w:ascii="Metropolis" w:hAnsi="Metropolis"/>
              </w:rPr>
            </w:pPr>
            <w:r>
              <w:rPr>
                <w:rFonts w:ascii="Metropolis" w:hAnsi="Metropolis"/>
              </w:rPr>
              <w:t>SA/DTIC</w:t>
            </w:r>
          </w:p>
          <w:p w14:paraId="4F94A420" w14:textId="1421C93F" w:rsidR="002F3C3E" w:rsidRPr="002F3C3E" w:rsidRDefault="00D37301" w:rsidP="00D37301">
            <w:pPr>
              <w:spacing w:before="120" w:after="120"/>
              <w:jc w:val="both"/>
              <w:rPr>
                <w:rFonts w:ascii="Metropolis" w:hAnsi="Metropolis"/>
              </w:rPr>
            </w:pPr>
            <w:r>
              <w:rPr>
                <w:rFonts w:ascii="Metropolis" w:hAnsi="Metropolis"/>
              </w:rPr>
              <w:t>SD</w:t>
            </w:r>
          </w:p>
        </w:tc>
      </w:tr>
      <w:tr w:rsidR="002F3C3E" w:rsidRPr="002F3C3E" w14:paraId="26403A3B" w14:textId="14693233" w:rsidTr="002F3C3E">
        <w:tc>
          <w:tcPr>
            <w:tcW w:w="6723" w:type="dxa"/>
          </w:tcPr>
          <w:p w14:paraId="45A356A8" w14:textId="77777777" w:rsidR="002F3C3E" w:rsidRPr="002F3C3E" w:rsidRDefault="002F3C3E" w:rsidP="0022449E">
            <w:pPr>
              <w:pStyle w:val="Prrafodelista"/>
              <w:numPr>
                <w:ilvl w:val="0"/>
                <w:numId w:val="1"/>
              </w:numPr>
              <w:spacing w:before="120" w:after="120"/>
              <w:jc w:val="both"/>
              <w:rPr>
                <w:rFonts w:ascii="Metropolis" w:hAnsi="Metropolis"/>
              </w:rPr>
            </w:pPr>
            <w:r w:rsidRPr="002F3C3E">
              <w:rPr>
                <w:rFonts w:ascii="Metropolis" w:hAnsi="Metropolis"/>
              </w:rPr>
              <w:t>Seguimiento individual de alumnos/as a través de la utilización de sistemas de información.</w:t>
            </w:r>
          </w:p>
        </w:tc>
        <w:tc>
          <w:tcPr>
            <w:tcW w:w="1745" w:type="dxa"/>
          </w:tcPr>
          <w:p w14:paraId="6F321F52" w14:textId="77777777" w:rsidR="00D37301" w:rsidRDefault="00D37301" w:rsidP="00D37301">
            <w:pPr>
              <w:spacing w:before="120" w:after="120"/>
              <w:jc w:val="both"/>
              <w:rPr>
                <w:rFonts w:ascii="Metropolis" w:hAnsi="Metropolis"/>
              </w:rPr>
            </w:pPr>
            <w:r>
              <w:rPr>
                <w:rFonts w:ascii="Metropolis" w:hAnsi="Metropolis"/>
              </w:rPr>
              <w:t>SA/DTIC</w:t>
            </w:r>
          </w:p>
          <w:p w14:paraId="22B78873" w14:textId="70E877C9" w:rsidR="002F3C3E" w:rsidRPr="002F3C3E" w:rsidRDefault="00D37301" w:rsidP="00D37301">
            <w:pPr>
              <w:spacing w:before="120" w:after="120"/>
              <w:jc w:val="both"/>
              <w:rPr>
                <w:rFonts w:ascii="Metropolis" w:hAnsi="Metropolis"/>
              </w:rPr>
            </w:pPr>
            <w:r>
              <w:rPr>
                <w:rFonts w:ascii="Metropolis" w:hAnsi="Metropolis"/>
              </w:rPr>
              <w:t>SD</w:t>
            </w:r>
          </w:p>
        </w:tc>
      </w:tr>
    </w:tbl>
    <w:p w14:paraId="36CECD8A" w14:textId="77777777" w:rsidR="007E2AFE" w:rsidRDefault="007E2AFE" w:rsidP="007E2AFE">
      <w:pPr>
        <w:spacing w:before="120" w:after="120"/>
        <w:jc w:val="both"/>
        <w:rPr>
          <w:rFonts w:ascii="Metropolis" w:hAnsi="Metropolis"/>
        </w:rPr>
      </w:pPr>
      <w:r w:rsidRPr="00C914B2">
        <w:rPr>
          <w:rFonts w:ascii="Metropolis" w:hAnsi="Metropolis"/>
        </w:rPr>
        <w:t xml:space="preserve">Como resultado del análisis, señalar las principales conclusiones respecto a las acciones que realiza la institución para incorporar el uso de las Tecnologías de la </w:t>
      </w:r>
      <w:r w:rsidRPr="00C914B2">
        <w:rPr>
          <w:rFonts w:ascii="Metropolis" w:hAnsi="Metropolis"/>
        </w:rPr>
        <w:lastRenderedPageBreak/>
        <w:t>Información y Comunicación en el proceso de enseñanza aprendizaje, y en caso de ser incipientes éstas, plantear en la parte de planeación, las políticas, objetivos, estrategias y acciones adecuadas para su atención.</w:t>
      </w:r>
    </w:p>
    <w:p w14:paraId="36AFE7F2" w14:textId="77777777" w:rsidR="007E2AFE" w:rsidRPr="007F35C2" w:rsidRDefault="007E2AFE" w:rsidP="007E2AFE">
      <w:pPr>
        <w:pStyle w:val="Prrafodelista"/>
        <w:numPr>
          <w:ilvl w:val="0"/>
          <w:numId w:val="4"/>
        </w:numPr>
        <w:spacing w:before="120" w:after="120"/>
        <w:jc w:val="both"/>
        <w:rPr>
          <w:rFonts w:ascii="Metropolis" w:hAnsi="Metropolis"/>
          <w:b/>
        </w:rPr>
      </w:pPr>
      <w:r w:rsidRPr="007F35C2">
        <w:rPr>
          <w:rFonts w:ascii="Metropolis" w:hAnsi="Metropolis"/>
          <w:b/>
        </w:rPr>
        <w:t>Análisis de la internacionalización solidaria</w:t>
      </w:r>
    </w:p>
    <w:p w14:paraId="15620D54" w14:textId="77777777" w:rsidR="007E2AFE" w:rsidRPr="00C914B2" w:rsidRDefault="007E2AFE" w:rsidP="007E2AFE">
      <w:pPr>
        <w:spacing w:before="120" w:after="120"/>
        <w:jc w:val="both"/>
        <w:rPr>
          <w:rFonts w:ascii="Metropolis" w:hAnsi="Metropolis"/>
        </w:rPr>
      </w:pPr>
      <w:r w:rsidRPr="00C914B2">
        <w:rPr>
          <w:rFonts w:ascii="Metropolis" w:hAnsi="Metropolis"/>
        </w:rPr>
        <w:t>Para continuar con el fortalecimiento de la internacionalización solidaria de las instituciones de educación superior, es importante analizar aspectos tales como:</w:t>
      </w:r>
    </w:p>
    <w:tbl>
      <w:tblPr>
        <w:tblStyle w:val="Tablaconcuadrcula"/>
        <w:tblW w:w="0" w:type="auto"/>
        <w:tblInd w:w="360" w:type="dxa"/>
        <w:tblLook w:val="04A0" w:firstRow="1" w:lastRow="0" w:firstColumn="1" w:lastColumn="0" w:noHBand="0" w:noVBand="1"/>
      </w:tblPr>
      <w:tblGrid>
        <w:gridCol w:w="6723"/>
        <w:gridCol w:w="1745"/>
      </w:tblGrid>
      <w:tr w:rsidR="00D37301" w:rsidRPr="00D37301" w14:paraId="204A6C7E" w14:textId="30200F58" w:rsidTr="00D37301">
        <w:tc>
          <w:tcPr>
            <w:tcW w:w="6723" w:type="dxa"/>
          </w:tcPr>
          <w:p w14:paraId="791B1D92"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Programas educativos interinstitucionales con o sin doble titulación.</w:t>
            </w:r>
          </w:p>
        </w:tc>
        <w:tc>
          <w:tcPr>
            <w:tcW w:w="1745" w:type="dxa"/>
          </w:tcPr>
          <w:p w14:paraId="58F97B75" w14:textId="1BE6F083" w:rsidR="00D37301" w:rsidRPr="00D37301" w:rsidRDefault="00D37301" w:rsidP="00D37301">
            <w:pPr>
              <w:spacing w:before="120" w:after="120"/>
              <w:jc w:val="both"/>
              <w:rPr>
                <w:rFonts w:ascii="Metropolis" w:hAnsi="Metropolis"/>
              </w:rPr>
            </w:pPr>
            <w:r>
              <w:rPr>
                <w:rFonts w:ascii="Metropolis" w:hAnsi="Metropolis"/>
              </w:rPr>
              <w:t>SD</w:t>
            </w:r>
          </w:p>
        </w:tc>
      </w:tr>
      <w:tr w:rsidR="00D37301" w:rsidRPr="00D37301" w14:paraId="07370626" w14:textId="76022532" w:rsidTr="00D37301">
        <w:tc>
          <w:tcPr>
            <w:tcW w:w="6723" w:type="dxa"/>
          </w:tcPr>
          <w:p w14:paraId="6230DA63"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Cursos de licenciatura y posgrado impartidos en inglés.</w:t>
            </w:r>
          </w:p>
        </w:tc>
        <w:tc>
          <w:tcPr>
            <w:tcW w:w="1745" w:type="dxa"/>
          </w:tcPr>
          <w:p w14:paraId="7C8DA347" w14:textId="77777777" w:rsidR="00D37301" w:rsidRDefault="00D37301" w:rsidP="00D37301">
            <w:pPr>
              <w:spacing w:before="120" w:after="120"/>
              <w:jc w:val="both"/>
              <w:rPr>
                <w:rFonts w:ascii="Metropolis" w:hAnsi="Metropolis"/>
              </w:rPr>
            </w:pPr>
            <w:r>
              <w:rPr>
                <w:rFonts w:ascii="Metropolis" w:hAnsi="Metropolis"/>
              </w:rPr>
              <w:t>SD</w:t>
            </w:r>
          </w:p>
          <w:p w14:paraId="4B59EC5E" w14:textId="206FE14D" w:rsidR="006955E2" w:rsidRPr="00D37301" w:rsidRDefault="00D37301" w:rsidP="00D37301">
            <w:pPr>
              <w:spacing w:before="120" w:after="120"/>
              <w:jc w:val="both"/>
              <w:rPr>
                <w:rFonts w:ascii="Metropolis" w:hAnsi="Metropolis"/>
              </w:rPr>
            </w:pPr>
            <w:r>
              <w:rPr>
                <w:rFonts w:ascii="Metropolis" w:hAnsi="Metropolis"/>
              </w:rPr>
              <w:t>SIEA</w:t>
            </w:r>
          </w:p>
        </w:tc>
      </w:tr>
      <w:tr w:rsidR="00D37301" w:rsidRPr="00D37301" w14:paraId="6EB98A96" w14:textId="53CDC011" w:rsidTr="00D37301">
        <w:tc>
          <w:tcPr>
            <w:tcW w:w="6723" w:type="dxa"/>
          </w:tcPr>
          <w:p w14:paraId="64F38EC8"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Convenios de cooperación académica con universidades nacionales y extranjeras (reconocimiento de créditos, posgrados conjuntos, programas de investigación, movilidad académica de profesores y estudiantes, apoyos mutuos, cuotas diferenciadas, entre otros).</w:t>
            </w:r>
          </w:p>
        </w:tc>
        <w:tc>
          <w:tcPr>
            <w:tcW w:w="1745" w:type="dxa"/>
          </w:tcPr>
          <w:p w14:paraId="555425A4" w14:textId="77777777" w:rsidR="00D37301" w:rsidRDefault="00D37301" w:rsidP="00D37301">
            <w:pPr>
              <w:spacing w:before="120" w:after="120"/>
              <w:jc w:val="both"/>
              <w:rPr>
                <w:rFonts w:ascii="Metropolis" w:hAnsi="Metropolis"/>
              </w:rPr>
            </w:pPr>
            <w:r>
              <w:rPr>
                <w:rFonts w:ascii="Metropolis" w:hAnsi="Metropolis"/>
              </w:rPr>
              <w:t>SD</w:t>
            </w:r>
          </w:p>
          <w:p w14:paraId="7BCC60FF" w14:textId="77777777" w:rsidR="00D37301" w:rsidRDefault="00D37301" w:rsidP="00D37301">
            <w:pPr>
              <w:spacing w:before="120" w:after="120"/>
              <w:jc w:val="both"/>
              <w:rPr>
                <w:rFonts w:ascii="Metropolis" w:hAnsi="Metropolis"/>
              </w:rPr>
            </w:pPr>
            <w:r>
              <w:rPr>
                <w:rFonts w:ascii="Metropolis" w:hAnsi="Metropolis"/>
              </w:rPr>
              <w:t>SIEA</w:t>
            </w:r>
          </w:p>
          <w:p w14:paraId="174E37ED" w14:textId="7F8B4C63" w:rsidR="006955E2" w:rsidRPr="00D37301" w:rsidRDefault="006955E2" w:rsidP="00D37301">
            <w:pPr>
              <w:spacing w:before="120" w:after="120"/>
              <w:jc w:val="both"/>
              <w:rPr>
                <w:rFonts w:ascii="Metropolis" w:hAnsi="Metropolis"/>
              </w:rPr>
            </w:pPr>
            <w:r>
              <w:rPr>
                <w:rFonts w:ascii="Metropolis" w:hAnsi="Metropolis"/>
              </w:rPr>
              <w:t>SCI</w:t>
            </w:r>
          </w:p>
        </w:tc>
      </w:tr>
      <w:tr w:rsidR="00D37301" w:rsidRPr="00D37301" w14:paraId="18748FEB" w14:textId="2EC43A38" w:rsidTr="00D37301">
        <w:tc>
          <w:tcPr>
            <w:tcW w:w="6723" w:type="dxa"/>
          </w:tcPr>
          <w:p w14:paraId="5F0686F7"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Prácticas profesionales en empresas o instituciones extranjeras.</w:t>
            </w:r>
          </w:p>
        </w:tc>
        <w:tc>
          <w:tcPr>
            <w:tcW w:w="1745" w:type="dxa"/>
          </w:tcPr>
          <w:p w14:paraId="25AA3E99" w14:textId="77777777" w:rsidR="005041D1" w:rsidRDefault="005041D1" w:rsidP="005041D1">
            <w:pPr>
              <w:spacing w:before="120" w:after="120"/>
              <w:jc w:val="both"/>
              <w:rPr>
                <w:rFonts w:ascii="Metropolis" w:hAnsi="Metropolis"/>
              </w:rPr>
            </w:pPr>
            <w:r>
              <w:rPr>
                <w:rFonts w:ascii="Metropolis" w:hAnsi="Metropolis"/>
              </w:rPr>
              <w:t>SD</w:t>
            </w:r>
          </w:p>
          <w:p w14:paraId="22B39195" w14:textId="77777777" w:rsidR="00D37301" w:rsidRDefault="005041D1" w:rsidP="005041D1">
            <w:pPr>
              <w:spacing w:before="120" w:after="120"/>
              <w:jc w:val="both"/>
              <w:rPr>
                <w:rFonts w:ascii="Metropolis" w:hAnsi="Metropolis"/>
              </w:rPr>
            </w:pPr>
            <w:r>
              <w:rPr>
                <w:rFonts w:ascii="Metropolis" w:hAnsi="Metropolis"/>
              </w:rPr>
              <w:t>SIEA</w:t>
            </w:r>
          </w:p>
          <w:p w14:paraId="44607986" w14:textId="77777777" w:rsidR="005041D1" w:rsidRDefault="005041D1" w:rsidP="005041D1">
            <w:pPr>
              <w:spacing w:before="120" w:after="120"/>
              <w:jc w:val="both"/>
              <w:rPr>
                <w:rFonts w:ascii="Metropolis" w:hAnsi="Metropolis"/>
              </w:rPr>
            </w:pPr>
            <w:r>
              <w:rPr>
                <w:rFonts w:ascii="Metropolis" w:hAnsi="Metropolis"/>
              </w:rPr>
              <w:t>SEVU</w:t>
            </w:r>
          </w:p>
          <w:p w14:paraId="38FA35E2" w14:textId="741C0C51" w:rsidR="006955E2" w:rsidRPr="00D37301" w:rsidRDefault="006955E2" w:rsidP="005041D1">
            <w:pPr>
              <w:spacing w:before="120" w:after="120"/>
              <w:jc w:val="both"/>
              <w:rPr>
                <w:rFonts w:ascii="Metropolis" w:hAnsi="Metropolis"/>
              </w:rPr>
            </w:pPr>
            <w:r>
              <w:rPr>
                <w:rFonts w:ascii="Metropolis" w:hAnsi="Metropolis"/>
              </w:rPr>
              <w:t>SCI</w:t>
            </w:r>
          </w:p>
        </w:tc>
      </w:tr>
      <w:tr w:rsidR="00D37301" w:rsidRPr="00D37301" w14:paraId="0C42EA2B" w14:textId="71F1FA23" w:rsidTr="00D37301">
        <w:tc>
          <w:tcPr>
            <w:tcW w:w="6723" w:type="dxa"/>
          </w:tcPr>
          <w:p w14:paraId="4AC1EA36"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Establecimiento de redes de colaboración para incrementar la movilidad y la cooperación académica nacional e internacional.</w:t>
            </w:r>
          </w:p>
        </w:tc>
        <w:tc>
          <w:tcPr>
            <w:tcW w:w="1745" w:type="dxa"/>
          </w:tcPr>
          <w:p w14:paraId="723EBBAA" w14:textId="77777777" w:rsidR="005041D1" w:rsidRDefault="005041D1" w:rsidP="005041D1">
            <w:pPr>
              <w:spacing w:before="120" w:after="120"/>
              <w:jc w:val="both"/>
              <w:rPr>
                <w:rFonts w:ascii="Metropolis" w:hAnsi="Metropolis"/>
              </w:rPr>
            </w:pPr>
            <w:r>
              <w:rPr>
                <w:rFonts w:ascii="Metropolis" w:hAnsi="Metropolis"/>
              </w:rPr>
              <w:t>SD</w:t>
            </w:r>
          </w:p>
          <w:p w14:paraId="018DD2E9" w14:textId="77777777" w:rsidR="00D37301" w:rsidRDefault="005041D1" w:rsidP="005041D1">
            <w:pPr>
              <w:spacing w:before="120" w:after="120"/>
              <w:jc w:val="both"/>
              <w:rPr>
                <w:rFonts w:ascii="Metropolis" w:hAnsi="Metropolis"/>
              </w:rPr>
            </w:pPr>
            <w:r>
              <w:rPr>
                <w:rFonts w:ascii="Metropolis" w:hAnsi="Metropolis"/>
              </w:rPr>
              <w:t>SIEA</w:t>
            </w:r>
          </w:p>
          <w:p w14:paraId="6B160527" w14:textId="61793256" w:rsidR="006955E2" w:rsidRPr="00D37301" w:rsidRDefault="006955E2" w:rsidP="005041D1">
            <w:pPr>
              <w:spacing w:before="120" w:after="120"/>
              <w:jc w:val="both"/>
              <w:rPr>
                <w:rFonts w:ascii="Metropolis" w:hAnsi="Metropolis"/>
              </w:rPr>
            </w:pPr>
            <w:r>
              <w:rPr>
                <w:rFonts w:ascii="Metropolis" w:hAnsi="Metropolis"/>
              </w:rPr>
              <w:t>SCI</w:t>
            </w:r>
          </w:p>
        </w:tc>
      </w:tr>
      <w:tr w:rsidR="00D37301" w:rsidRPr="00D37301" w14:paraId="6752CA4B" w14:textId="46D08D7F" w:rsidTr="00D37301">
        <w:tc>
          <w:tcPr>
            <w:tcW w:w="6723" w:type="dxa"/>
          </w:tcPr>
          <w:p w14:paraId="7E1E3135"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Contribución al fortalecimiento de la capacidad de investigación en el centro de la educación en áreas estratégicas del conocimiento y fomentar la cooperación y el intercambio académico.</w:t>
            </w:r>
          </w:p>
        </w:tc>
        <w:tc>
          <w:tcPr>
            <w:tcW w:w="1745" w:type="dxa"/>
          </w:tcPr>
          <w:p w14:paraId="1972354C" w14:textId="77777777" w:rsidR="00D37301" w:rsidRDefault="006955E2" w:rsidP="00D37301">
            <w:pPr>
              <w:spacing w:before="120" w:after="120"/>
              <w:jc w:val="both"/>
              <w:rPr>
                <w:rFonts w:ascii="Metropolis" w:hAnsi="Metropolis"/>
              </w:rPr>
            </w:pPr>
            <w:r>
              <w:rPr>
                <w:rFonts w:ascii="Metropolis" w:hAnsi="Metropolis"/>
              </w:rPr>
              <w:t>SIEA</w:t>
            </w:r>
          </w:p>
          <w:p w14:paraId="49D1235E" w14:textId="7ED46A5C" w:rsidR="006955E2" w:rsidRPr="00D37301" w:rsidRDefault="006955E2" w:rsidP="00D37301">
            <w:pPr>
              <w:spacing w:before="120" w:after="120"/>
              <w:jc w:val="both"/>
              <w:rPr>
                <w:rFonts w:ascii="Metropolis" w:hAnsi="Metropolis"/>
              </w:rPr>
            </w:pPr>
            <w:r>
              <w:rPr>
                <w:rFonts w:ascii="Metropolis" w:hAnsi="Metropolis"/>
              </w:rPr>
              <w:t>SCI</w:t>
            </w:r>
          </w:p>
        </w:tc>
      </w:tr>
      <w:tr w:rsidR="00D37301" w:rsidRPr="00D37301" w14:paraId="7E2BB254" w14:textId="7746AC01" w:rsidTr="00D37301">
        <w:tc>
          <w:tcPr>
            <w:tcW w:w="6723" w:type="dxa"/>
          </w:tcPr>
          <w:p w14:paraId="6E278BD1"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Captación de fondos internacionales a través de la cooperación y el intercambio académico.</w:t>
            </w:r>
          </w:p>
        </w:tc>
        <w:tc>
          <w:tcPr>
            <w:tcW w:w="1745" w:type="dxa"/>
          </w:tcPr>
          <w:p w14:paraId="2CB8DA65" w14:textId="77777777" w:rsidR="006955E2" w:rsidRDefault="006955E2" w:rsidP="006955E2">
            <w:pPr>
              <w:spacing w:before="120" w:after="120"/>
              <w:jc w:val="both"/>
              <w:rPr>
                <w:rFonts w:ascii="Metropolis" w:hAnsi="Metropolis"/>
              </w:rPr>
            </w:pPr>
            <w:r>
              <w:rPr>
                <w:rFonts w:ascii="Metropolis" w:hAnsi="Metropolis"/>
              </w:rPr>
              <w:t>SD</w:t>
            </w:r>
          </w:p>
          <w:p w14:paraId="6B93C14D" w14:textId="77777777" w:rsidR="00D37301" w:rsidRDefault="006955E2" w:rsidP="006955E2">
            <w:pPr>
              <w:spacing w:before="120" w:after="120"/>
              <w:jc w:val="both"/>
              <w:rPr>
                <w:rFonts w:ascii="Metropolis" w:hAnsi="Metropolis"/>
              </w:rPr>
            </w:pPr>
            <w:r>
              <w:rPr>
                <w:rFonts w:ascii="Metropolis" w:hAnsi="Metropolis"/>
              </w:rPr>
              <w:t>SIEA</w:t>
            </w:r>
          </w:p>
          <w:p w14:paraId="6D41A0EA" w14:textId="6E9AFDD4" w:rsidR="006955E2" w:rsidRPr="00D37301" w:rsidRDefault="006955E2" w:rsidP="006955E2">
            <w:pPr>
              <w:spacing w:before="120" w:after="120"/>
              <w:jc w:val="both"/>
              <w:rPr>
                <w:rFonts w:ascii="Metropolis" w:hAnsi="Metropolis"/>
              </w:rPr>
            </w:pPr>
            <w:r>
              <w:rPr>
                <w:rFonts w:ascii="Metropolis" w:hAnsi="Metropolis"/>
              </w:rPr>
              <w:t>SCI</w:t>
            </w:r>
          </w:p>
        </w:tc>
      </w:tr>
      <w:tr w:rsidR="00D37301" w:rsidRPr="00D37301" w14:paraId="61341BCB" w14:textId="09C72945" w:rsidTr="00D37301">
        <w:tc>
          <w:tcPr>
            <w:tcW w:w="6723" w:type="dxa"/>
          </w:tcPr>
          <w:p w14:paraId="6D6545D0"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 xml:space="preserve">Fomentar el manejo de la lengua e </w:t>
            </w:r>
            <w:proofErr w:type="spellStart"/>
            <w:r w:rsidRPr="00D37301">
              <w:rPr>
                <w:rFonts w:ascii="Metropolis" w:hAnsi="Metropolis"/>
              </w:rPr>
              <w:t>interculturización</w:t>
            </w:r>
            <w:proofErr w:type="spellEnd"/>
            <w:r w:rsidRPr="00D37301">
              <w:rPr>
                <w:rFonts w:ascii="Metropolis" w:hAnsi="Metropolis"/>
              </w:rPr>
              <w:t xml:space="preserve"> del país donde se realiza el intercambio, así como la realización de actividades extracurriculares para profesores y estudiantes extranjeros.</w:t>
            </w:r>
          </w:p>
        </w:tc>
        <w:tc>
          <w:tcPr>
            <w:tcW w:w="1745" w:type="dxa"/>
          </w:tcPr>
          <w:p w14:paraId="62B992FB" w14:textId="77777777" w:rsidR="006955E2" w:rsidRDefault="006955E2" w:rsidP="006955E2">
            <w:pPr>
              <w:spacing w:before="120" w:after="120"/>
              <w:jc w:val="both"/>
              <w:rPr>
                <w:rFonts w:ascii="Metropolis" w:hAnsi="Metropolis"/>
              </w:rPr>
            </w:pPr>
            <w:r>
              <w:rPr>
                <w:rFonts w:ascii="Metropolis" w:hAnsi="Metropolis"/>
              </w:rPr>
              <w:t>SD</w:t>
            </w:r>
          </w:p>
          <w:p w14:paraId="04488DEA" w14:textId="77777777" w:rsidR="006955E2" w:rsidRDefault="006955E2" w:rsidP="006955E2">
            <w:pPr>
              <w:spacing w:before="120" w:after="120"/>
              <w:jc w:val="both"/>
              <w:rPr>
                <w:rFonts w:ascii="Metropolis" w:hAnsi="Metropolis"/>
              </w:rPr>
            </w:pPr>
            <w:r>
              <w:rPr>
                <w:rFonts w:ascii="Metropolis" w:hAnsi="Metropolis"/>
              </w:rPr>
              <w:t>SIEA</w:t>
            </w:r>
          </w:p>
          <w:p w14:paraId="38870413" w14:textId="6E78FE9B" w:rsidR="00D37301" w:rsidRPr="00D37301" w:rsidRDefault="006955E2" w:rsidP="006955E2">
            <w:pPr>
              <w:spacing w:before="120" w:after="120"/>
              <w:jc w:val="both"/>
              <w:rPr>
                <w:rFonts w:ascii="Metropolis" w:hAnsi="Metropolis"/>
              </w:rPr>
            </w:pPr>
            <w:r>
              <w:rPr>
                <w:rFonts w:ascii="Metropolis" w:hAnsi="Metropolis"/>
              </w:rPr>
              <w:t>SCI</w:t>
            </w:r>
          </w:p>
        </w:tc>
      </w:tr>
      <w:tr w:rsidR="00D37301" w:rsidRPr="00D37301" w14:paraId="59EDD6BE" w14:textId="2EB415BC" w:rsidTr="00D37301">
        <w:tc>
          <w:tcPr>
            <w:tcW w:w="6723" w:type="dxa"/>
          </w:tcPr>
          <w:p w14:paraId="271B35DB" w14:textId="77777777" w:rsidR="00D37301" w:rsidRPr="00D37301" w:rsidRDefault="00D37301" w:rsidP="00DE6821">
            <w:pPr>
              <w:pStyle w:val="Prrafodelista"/>
              <w:numPr>
                <w:ilvl w:val="0"/>
                <w:numId w:val="1"/>
              </w:numPr>
              <w:spacing w:before="120" w:after="120"/>
              <w:jc w:val="both"/>
              <w:rPr>
                <w:rFonts w:ascii="Metropolis" w:hAnsi="Metropolis"/>
              </w:rPr>
            </w:pPr>
            <w:r w:rsidRPr="00D37301">
              <w:rPr>
                <w:rFonts w:ascii="Metropolis" w:hAnsi="Metropolis"/>
              </w:rPr>
              <w:t>Fomentar la colaboración en programas y proyectos de investigación científica y tecnológica, en donde participen estudiantes.</w:t>
            </w:r>
          </w:p>
        </w:tc>
        <w:tc>
          <w:tcPr>
            <w:tcW w:w="1745" w:type="dxa"/>
          </w:tcPr>
          <w:p w14:paraId="4DB2960D" w14:textId="5E4B2D5B" w:rsidR="00D37301" w:rsidRPr="00D37301" w:rsidRDefault="006955E2" w:rsidP="00D37301">
            <w:pPr>
              <w:spacing w:before="120" w:after="120"/>
              <w:jc w:val="both"/>
              <w:rPr>
                <w:rFonts w:ascii="Metropolis" w:hAnsi="Metropolis"/>
              </w:rPr>
            </w:pPr>
            <w:r>
              <w:rPr>
                <w:rFonts w:ascii="Metropolis" w:hAnsi="Metropolis"/>
              </w:rPr>
              <w:t>SIEA</w:t>
            </w:r>
          </w:p>
        </w:tc>
      </w:tr>
    </w:tbl>
    <w:p w14:paraId="471BA438" w14:textId="77777777" w:rsidR="007E2AFE" w:rsidRDefault="007E2AFE" w:rsidP="007E2AFE">
      <w:pPr>
        <w:spacing w:before="120" w:after="120"/>
        <w:jc w:val="both"/>
        <w:rPr>
          <w:rFonts w:ascii="Metropolis" w:hAnsi="Metropolis"/>
        </w:rPr>
      </w:pPr>
      <w:r w:rsidRPr="00722600">
        <w:rPr>
          <w:rFonts w:ascii="Metropolis" w:hAnsi="Metropolis"/>
        </w:rPr>
        <w:t xml:space="preserve">Como resultado del análisis, señalar las principales conclusiones respecto al impulso que la institución brinda a la internacionalización, y en caso de que ésta sea </w:t>
      </w:r>
      <w:r w:rsidRPr="00722600">
        <w:rPr>
          <w:rFonts w:ascii="Metropolis" w:hAnsi="Metropolis"/>
        </w:rPr>
        <w:lastRenderedPageBreak/>
        <w:t>incipiente, plantear en la parte de planeación, las políticas, objetivos, estrategias y acciones adecuadas para su atención.</w:t>
      </w:r>
    </w:p>
    <w:p w14:paraId="0A77C633" w14:textId="77777777" w:rsidR="007E2AFE" w:rsidRPr="007F35C2" w:rsidRDefault="007E2AFE" w:rsidP="007E2AFE">
      <w:pPr>
        <w:pStyle w:val="Prrafodelista"/>
        <w:numPr>
          <w:ilvl w:val="0"/>
          <w:numId w:val="4"/>
        </w:numPr>
        <w:spacing w:before="120" w:after="120"/>
        <w:jc w:val="both"/>
        <w:rPr>
          <w:rFonts w:ascii="Metropolis" w:hAnsi="Metropolis"/>
          <w:b/>
        </w:rPr>
      </w:pPr>
      <w:r w:rsidRPr="007F35C2">
        <w:rPr>
          <w:rFonts w:ascii="Metropolis" w:hAnsi="Metropolis"/>
          <w:b/>
        </w:rPr>
        <w:t>Análisis de la formación integral del estudiante</w:t>
      </w:r>
    </w:p>
    <w:p w14:paraId="2FFB3B71" w14:textId="77777777" w:rsidR="007E2AFE" w:rsidRPr="00722600" w:rsidRDefault="007E2AFE" w:rsidP="007E2AFE">
      <w:pPr>
        <w:spacing w:before="120" w:after="120"/>
        <w:jc w:val="both"/>
        <w:rPr>
          <w:rFonts w:ascii="Metropolis" w:hAnsi="Metropolis"/>
        </w:rPr>
      </w:pPr>
      <w:r w:rsidRPr="00722600">
        <w:rPr>
          <w:rFonts w:ascii="Metropolis" w:hAnsi="Metropolis"/>
        </w:rPr>
        <w:t>Analizar las acciones emprendidas por la institución que muestre el impacto en la atención y formación integral del estudiante, y en la mejora de su permanencia, egreso y titulación oportuna, en cuanto a:</w:t>
      </w:r>
    </w:p>
    <w:tbl>
      <w:tblPr>
        <w:tblStyle w:val="Tablaconcuadrcula"/>
        <w:tblW w:w="0" w:type="auto"/>
        <w:tblInd w:w="360" w:type="dxa"/>
        <w:tblLook w:val="04A0" w:firstRow="1" w:lastRow="0" w:firstColumn="1" w:lastColumn="0" w:noHBand="0" w:noVBand="1"/>
      </w:tblPr>
      <w:tblGrid>
        <w:gridCol w:w="6723"/>
        <w:gridCol w:w="1745"/>
      </w:tblGrid>
      <w:tr w:rsidR="006955E2" w:rsidRPr="006955E2" w14:paraId="5ABAAEA9" w14:textId="005A6AAC" w:rsidTr="00160904">
        <w:tc>
          <w:tcPr>
            <w:tcW w:w="6723" w:type="dxa"/>
          </w:tcPr>
          <w:p w14:paraId="7E9950B8"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Programas de tutorías y de acompañamiento académico del estudiante a lo largo de la trayectoria escolar para mejorar con oportunidad su aprendizaje y rendimiento académico.</w:t>
            </w:r>
          </w:p>
        </w:tc>
        <w:tc>
          <w:tcPr>
            <w:tcW w:w="1745" w:type="dxa"/>
          </w:tcPr>
          <w:p w14:paraId="27BB0A20" w14:textId="48D4B302" w:rsidR="006955E2" w:rsidRPr="006955E2" w:rsidRDefault="00160904" w:rsidP="006955E2">
            <w:pPr>
              <w:spacing w:before="120" w:after="120"/>
              <w:jc w:val="both"/>
              <w:rPr>
                <w:rFonts w:ascii="Metropolis" w:hAnsi="Metropolis"/>
              </w:rPr>
            </w:pPr>
            <w:r>
              <w:rPr>
                <w:rFonts w:ascii="Metropolis" w:hAnsi="Metropolis"/>
              </w:rPr>
              <w:t>SD</w:t>
            </w:r>
          </w:p>
        </w:tc>
      </w:tr>
      <w:tr w:rsidR="006955E2" w:rsidRPr="006955E2" w14:paraId="035A4A18" w14:textId="4D802599" w:rsidTr="00160904">
        <w:tc>
          <w:tcPr>
            <w:tcW w:w="6723" w:type="dxa"/>
          </w:tcPr>
          <w:p w14:paraId="46CB6123"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Programas para que el alumno termine sus estudios en los tiempos previstos en los programas académicos y así incrementar los índices de titulación.</w:t>
            </w:r>
          </w:p>
        </w:tc>
        <w:tc>
          <w:tcPr>
            <w:tcW w:w="1745" w:type="dxa"/>
          </w:tcPr>
          <w:p w14:paraId="482F3ABE" w14:textId="25EBC568" w:rsidR="006955E2" w:rsidRPr="006955E2" w:rsidRDefault="00160904" w:rsidP="006955E2">
            <w:pPr>
              <w:spacing w:before="120" w:after="120"/>
              <w:jc w:val="both"/>
              <w:rPr>
                <w:rFonts w:ascii="Metropolis" w:hAnsi="Metropolis"/>
              </w:rPr>
            </w:pPr>
            <w:r>
              <w:rPr>
                <w:rFonts w:ascii="Metropolis" w:hAnsi="Metropolis"/>
              </w:rPr>
              <w:t>SD</w:t>
            </w:r>
          </w:p>
        </w:tc>
      </w:tr>
      <w:tr w:rsidR="006955E2" w:rsidRPr="006955E2" w14:paraId="5BC84618" w14:textId="56ED74E5" w:rsidTr="00160904">
        <w:tc>
          <w:tcPr>
            <w:tcW w:w="6723" w:type="dxa"/>
          </w:tcPr>
          <w:p w14:paraId="39D92E0C"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Programas de apoyo para la regularización del estudiante de nuevo ingreso con deficiencias académicas, además de programas orientados a desarrollar hábitos y habilidades de estudio.</w:t>
            </w:r>
          </w:p>
        </w:tc>
        <w:tc>
          <w:tcPr>
            <w:tcW w:w="1745" w:type="dxa"/>
          </w:tcPr>
          <w:p w14:paraId="6EAA6847" w14:textId="7A5175AB" w:rsidR="006955E2" w:rsidRPr="006955E2" w:rsidRDefault="00160904" w:rsidP="006955E2">
            <w:pPr>
              <w:spacing w:before="120" w:after="120"/>
              <w:jc w:val="both"/>
              <w:rPr>
                <w:rFonts w:ascii="Metropolis" w:hAnsi="Metropolis"/>
              </w:rPr>
            </w:pPr>
            <w:r>
              <w:rPr>
                <w:rFonts w:ascii="Metropolis" w:hAnsi="Metropolis"/>
              </w:rPr>
              <w:t>SD</w:t>
            </w:r>
          </w:p>
        </w:tc>
      </w:tr>
      <w:tr w:rsidR="006955E2" w:rsidRPr="006955E2" w14:paraId="081F922D" w14:textId="1A6F6BFF" w:rsidTr="00160904">
        <w:tc>
          <w:tcPr>
            <w:tcW w:w="6723" w:type="dxa"/>
          </w:tcPr>
          <w:p w14:paraId="2D35E85A"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Promoción de actividades de integración del estudiante de nuevo ingreso a la vida social, académica y cultural de la institución.</w:t>
            </w:r>
          </w:p>
        </w:tc>
        <w:tc>
          <w:tcPr>
            <w:tcW w:w="1745" w:type="dxa"/>
          </w:tcPr>
          <w:p w14:paraId="35D0D01A" w14:textId="2AC937E2" w:rsidR="006955E2" w:rsidRDefault="00160904" w:rsidP="006955E2">
            <w:pPr>
              <w:spacing w:before="120" w:after="120"/>
              <w:jc w:val="both"/>
              <w:rPr>
                <w:rFonts w:ascii="Metropolis" w:hAnsi="Metropolis"/>
              </w:rPr>
            </w:pPr>
            <w:r>
              <w:rPr>
                <w:rFonts w:ascii="Metropolis" w:hAnsi="Metropolis"/>
              </w:rPr>
              <w:t>SD</w:t>
            </w:r>
          </w:p>
          <w:p w14:paraId="04719ADB" w14:textId="7D96FD3F" w:rsidR="00160904" w:rsidRDefault="00160904" w:rsidP="006955E2">
            <w:pPr>
              <w:spacing w:before="120" w:after="120"/>
              <w:jc w:val="both"/>
              <w:rPr>
                <w:rFonts w:ascii="Metropolis" w:hAnsi="Metropolis"/>
              </w:rPr>
            </w:pPr>
            <w:r>
              <w:rPr>
                <w:rFonts w:ascii="Metropolis" w:hAnsi="Metropolis"/>
              </w:rPr>
              <w:t>SR</w:t>
            </w:r>
          </w:p>
          <w:p w14:paraId="033AC9C4" w14:textId="77777777" w:rsidR="00160904" w:rsidRDefault="00160904" w:rsidP="006955E2">
            <w:pPr>
              <w:spacing w:before="120" w:after="120"/>
              <w:jc w:val="both"/>
              <w:rPr>
                <w:rFonts w:ascii="Metropolis" w:hAnsi="Metropolis"/>
              </w:rPr>
            </w:pPr>
            <w:r>
              <w:rPr>
                <w:rFonts w:ascii="Metropolis" w:hAnsi="Metropolis"/>
              </w:rPr>
              <w:t>SDC</w:t>
            </w:r>
          </w:p>
          <w:p w14:paraId="3F8EE762" w14:textId="34D00128" w:rsidR="00160904" w:rsidRPr="006955E2" w:rsidRDefault="00160904" w:rsidP="006955E2">
            <w:pPr>
              <w:spacing w:before="120" w:after="120"/>
              <w:jc w:val="both"/>
              <w:rPr>
                <w:rFonts w:ascii="Metropolis" w:hAnsi="Metropolis"/>
              </w:rPr>
            </w:pPr>
            <w:r>
              <w:rPr>
                <w:rFonts w:ascii="Metropolis" w:hAnsi="Metropolis"/>
              </w:rPr>
              <w:t>SCFD</w:t>
            </w:r>
          </w:p>
        </w:tc>
      </w:tr>
      <w:tr w:rsidR="006955E2" w:rsidRPr="006955E2" w14:paraId="7087EB7A" w14:textId="684F7AF5" w:rsidTr="00160904">
        <w:tc>
          <w:tcPr>
            <w:tcW w:w="6723" w:type="dxa"/>
          </w:tcPr>
          <w:p w14:paraId="3E3774C8"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Atención y prevención a las adicciones a través del impulso de programas de detección y canalización a los sectores especializados. Así como el fomento de actividades deportivas, artísticas y culturales.</w:t>
            </w:r>
          </w:p>
        </w:tc>
        <w:tc>
          <w:tcPr>
            <w:tcW w:w="1745" w:type="dxa"/>
          </w:tcPr>
          <w:p w14:paraId="3AEFC6CF" w14:textId="77777777" w:rsidR="006955E2" w:rsidRDefault="00160904" w:rsidP="006955E2">
            <w:pPr>
              <w:spacing w:before="120" w:after="120"/>
              <w:jc w:val="both"/>
              <w:rPr>
                <w:rFonts w:ascii="Metropolis" w:hAnsi="Metropolis"/>
              </w:rPr>
            </w:pPr>
            <w:r>
              <w:rPr>
                <w:rFonts w:ascii="Metropolis" w:hAnsi="Metropolis"/>
              </w:rPr>
              <w:t>STR/CJU</w:t>
            </w:r>
          </w:p>
          <w:p w14:paraId="2AD70DF0" w14:textId="77777777" w:rsidR="00160904" w:rsidRDefault="00160904" w:rsidP="006955E2">
            <w:pPr>
              <w:spacing w:before="120" w:after="120"/>
              <w:jc w:val="both"/>
              <w:rPr>
                <w:rFonts w:ascii="Metropolis" w:hAnsi="Metropolis"/>
              </w:rPr>
            </w:pPr>
            <w:r>
              <w:rPr>
                <w:rFonts w:ascii="Metropolis" w:hAnsi="Metropolis"/>
              </w:rPr>
              <w:t>SCFD</w:t>
            </w:r>
          </w:p>
          <w:p w14:paraId="4C2CF979" w14:textId="77BB93E2" w:rsidR="00160904" w:rsidRPr="006955E2" w:rsidRDefault="00160904" w:rsidP="006955E2">
            <w:pPr>
              <w:spacing w:before="120" w:after="120"/>
              <w:jc w:val="both"/>
              <w:rPr>
                <w:rFonts w:ascii="Metropolis" w:hAnsi="Metropolis"/>
              </w:rPr>
            </w:pPr>
            <w:r>
              <w:rPr>
                <w:rFonts w:ascii="Metropolis" w:hAnsi="Metropolis"/>
              </w:rPr>
              <w:t>SDC</w:t>
            </w:r>
          </w:p>
        </w:tc>
      </w:tr>
      <w:tr w:rsidR="006955E2" w:rsidRPr="006955E2" w14:paraId="22E30BBD" w14:textId="746B6315" w:rsidTr="00160904">
        <w:tc>
          <w:tcPr>
            <w:tcW w:w="6723" w:type="dxa"/>
          </w:tcPr>
          <w:p w14:paraId="2961AAD2"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Simplificación de los procedimientos y de los trámites necesarios para la titulación, registro de título y expedición de cédula profesional.</w:t>
            </w:r>
          </w:p>
        </w:tc>
        <w:tc>
          <w:tcPr>
            <w:tcW w:w="1745" w:type="dxa"/>
          </w:tcPr>
          <w:p w14:paraId="56C50B72" w14:textId="17D87601" w:rsidR="006955E2" w:rsidRPr="006955E2" w:rsidRDefault="00160904" w:rsidP="006955E2">
            <w:pPr>
              <w:spacing w:before="120" w:after="120"/>
              <w:jc w:val="both"/>
              <w:rPr>
                <w:rFonts w:ascii="Metropolis" w:hAnsi="Metropolis"/>
              </w:rPr>
            </w:pPr>
            <w:r>
              <w:rPr>
                <w:rFonts w:ascii="Metropolis" w:hAnsi="Metropolis"/>
              </w:rPr>
              <w:t>SD</w:t>
            </w:r>
          </w:p>
        </w:tc>
      </w:tr>
      <w:tr w:rsidR="006955E2" w:rsidRPr="006955E2" w14:paraId="4ACC6408" w14:textId="60550721" w:rsidTr="00160904">
        <w:tc>
          <w:tcPr>
            <w:tcW w:w="6723" w:type="dxa"/>
          </w:tcPr>
          <w:p w14:paraId="7B461624"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Apoyo para facilitar la transición de la educación superior al empleo o, en su caso, al posgrado.</w:t>
            </w:r>
          </w:p>
        </w:tc>
        <w:tc>
          <w:tcPr>
            <w:tcW w:w="1745" w:type="dxa"/>
          </w:tcPr>
          <w:p w14:paraId="7FD8FD0B" w14:textId="77777777" w:rsidR="006955E2" w:rsidRDefault="00160904" w:rsidP="006955E2">
            <w:pPr>
              <w:spacing w:before="120" w:after="120"/>
              <w:jc w:val="both"/>
              <w:rPr>
                <w:rFonts w:ascii="Metropolis" w:hAnsi="Metropolis"/>
              </w:rPr>
            </w:pPr>
            <w:r>
              <w:rPr>
                <w:rFonts w:ascii="Metropolis" w:hAnsi="Metropolis"/>
              </w:rPr>
              <w:t>SD</w:t>
            </w:r>
          </w:p>
          <w:p w14:paraId="12EA7AD1" w14:textId="77777777" w:rsidR="00160904" w:rsidRDefault="00160904" w:rsidP="006955E2">
            <w:pPr>
              <w:spacing w:before="120" w:after="120"/>
              <w:jc w:val="both"/>
              <w:rPr>
                <w:rFonts w:ascii="Metropolis" w:hAnsi="Metropolis"/>
              </w:rPr>
            </w:pPr>
            <w:r>
              <w:rPr>
                <w:rFonts w:ascii="Metropolis" w:hAnsi="Metropolis"/>
              </w:rPr>
              <w:t>SIEA</w:t>
            </w:r>
          </w:p>
          <w:p w14:paraId="38FF5A5A" w14:textId="120A30DB" w:rsidR="00160904" w:rsidRPr="006955E2" w:rsidRDefault="00160904" w:rsidP="006955E2">
            <w:pPr>
              <w:spacing w:before="120" w:after="120"/>
              <w:jc w:val="both"/>
              <w:rPr>
                <w:rFonts w:ascii="Metropolis" w:hAnsi="Metropolis"/>
              </w:rPr>
            </w:pPr>
            <w:r>
              <w:rPr>
                <w:rFonts w:ascii="Metropolis" w:hAnsi="Metropolis"/>
              </w:rPr>
              <w:t>SEVU</w:t>
            </w:r>
          </w:p>
        </w:tc>
      </w:tr>
      <w:tr w:rsidR="006955E2" w:rsidRPr="006955E2" w14:paraId="3F15AB2F" w14:textId="3739EE9C" w:rsidTr="00160904">
        <w:tc>
          <w:tcPr>
            <w:tcW w:w="6723" w:type="dxa"/>
          </w:tcPr>
          <w:p w14:paraId="1E26519D"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Realización de actividades que fomenten el aprecio por las diversas expresiones de la cultura y el arte que propicien la convivencia con los diferentes actores sociales.</w:t>
            </w:r>
          </w:p>
        </w:tc>
        <w:tc>
          <w:tcPr>
            <w:tcW w:w="1745" w:type="dxa"/>
          </w:tcPr>
          <w:p w14:paraId="4483AE30" w14:textId="4DAE48B2" w:rsidR="00160904" w:rsidRPr="006955E2" w:rsidRDefault="00160904" w:rsidP="006955E2">
            <w:pPr>
              <w:spacing w:before="120" w:after="120"/>
              <w:jc w:val="both"/>
              <w:rPr>
                <w:rFonts w:ascii="Metropolis" w:hAnsi="Metropolis"/>
              </w:rPr>
            </w:pPr>
            <w:r>
              <w:rPr>
                <w:rFonts w:ascii="Metropolis" w:hAnsi="Metropolis"/>
              </w:rPr>
              <w:t>SDC</w:t>
            </w:r>
          </w:p>
        </w:tc>
      </w:tr>
      <w:tr w:rsidR="006955E2" w:rsidRPr="006955E2" w14:paraId="7FB80E5E" w14:textId="0ABE4746" w:rsidTr="00160904">
        <w:tc>
          <w:tcPr>
            <w:tcW w:w="6723" w:type="dxa"/>
          </w:tcPr>
          <w:p w14:paraId="3D54F7ED"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Impulsar la creación de una cultura del cuidado de la salud por medio de campañas informativas.</w:t>
            </w:r>
          </w:p>
        </w:tc>
        <w:tc>
          <w:tcPr>
            <w:tcW w:w="1745" w:type="dxa"/>
          </w:tcPr>
          <w:p w14:paraId="40C1081E" w14:textId="7A9F4FD2" w:rsidR="006955E2" w:rsidRPr="006955E2" w:rsidRDefault="00160904" w:rsidP="006955E2">
            <w:pPr>
              <w:spacing w:before="120" w:after="120"/>
              <w:jc w:val="both"/>
              <w:rPr>
                <w:rFonts w:ascii="Metropolis" w:hAnsi="Metropolis"/>
              </w:rPr>
            </w:pPr>
            <w:r>
              <w:rPr>
                <w:rFonts w:ascii="Metropolis" w:hAnsi="Metropolis"/>
              </w:rPr>
              <w:t>STR/CJU</w:t>
            </w:r>
          </w:p>
        </w:tc>
      </w:tr>
      <w:tr w:rsidR="006955E2" w:rsidRPr="006955E2" w14:paraId="1610FECE" w14:textId="48614FDF" w:rsidTr="00160904">
        <w:tc>
          <w:tcPr>
            <w:tcW w:w="6723" w:type="dxa"/>
          </w:tcPr>
          <w:p w14:paraId="530C3318"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Desarrollar en el estudiante capacidades para la vida, actitudes favorables para “aprender a aprender” y habilidades para desempeñarse de manera productiva y competitiva en el mercado laboral.</w:t>
            </w:r>
          </w:p>
        </w:tc>
        <w:tc>
          <w:tcPr>
            <w:tcW w:w="1745" w:type="dxa"/>
          </w:tcPr>
          <w:p w14:paraId="40B56050" w14:textId="77777777" w:rsidR="006955E2" w:rsidRDefault="00160904" w:rsidP="006955E2">
            <w:pPr>
              <w:spacing w:before="120" w:after="120"/>
              <w:jc w:val="both"/>
              <w:rPr>
                <w:rFonts w:ascii="Metropolis" w:hAnsi="Metropolis"/>
              </w:rPr>
            </w:pPr>
            <w:r>
              <w:rPr>
                <w:rFonts w:ascii="Metropolis" w:hAnsi="Metropolis"/>
              </w:rPr>
              <w:t>SD</w:t>
            </w:r>
          </w:p>
          <w:p w14:paraId="58420A35" w14:textId="76137DF1" w:rsidR="00160904" w:rsidRPr="006955E2" w:rsidRDefault="00160904" w:rsidP="006955E2">
            <w:pPr>
              <w:spacing w:before="120" w:after="120"/>
              <w:jc w:val="both"/>
              <w:rPr>
                <w:rFonts w:ascii="Metropolis" w:hAnsi="Metropolis"/>
              </w:rPr>
            </w:pPr>
            <w:r>
              <w:rPr>
                <w:rFonts w:ascii="Metropolis" w:hAnsi="Metropolis"/>
              </w:rPr>
              <w:t>SEVU</w:t>
            </w:r>
          </w:p>
        </w:tc>
      </w:tr>
      <w:tr w:rsidR="006955E2" w:rsidRPr="006955E2" w14:paraId="5559057F" w14:textId="788E782E" w:rsidTr="00160904">
        <w:tc>
          <w:tcPr>
            <w:tcW w:w="6723" w:type="dxa"/>
          </w:tcPr>
          <w:p w14:paraId="250BEB92"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lastRenderedPageBreak/>
              <w:t>Impulsar la formación de los valores democráticos, el respeto a los derechos humanos, el medio ambiente, la justicia, la honestidad y en general fomentar la ciudadanía socialmente responsable.</w:t>
            </w:r>
          </w:p>
        </w:tc>
        <w:tc>
          <w:tcPr>
            <w:tcW w:w="1745" w:type="dxa"/>
          </w:tcPr>
          <w:p w14:paraId="0CA57041" w14:textId="223E87EE" w:rsidR="006955E2" w:rsidRPr="006955E2" w:rsidRDefault="00160904" w:rsidP="006955E2">
            <w:pPr>
              <w:spacing w:before="120" w:after="120"/>
              <w:jc w:val="both"/>
              <w:rPr>
                <w:rFonts w:ascii="Metropolis" w:hAnsi="Metropolis"/>
              </w:rPr>
            </w:pPr>
            <w:r>
              <w:rPr>
                <w:rFonts w:ascii="Metropolis" w:hAnsi="Metropolis"/>
              </w:rPr>
              <w:t>SR</w:t>
            </w:r>
          </w:p>
        </w:tc>
      </w:tr>
      <w:tr w:rsidR="006955E2" w:rsidRPr="006955E2" w14:paraId="29F37946" w14:textId="41D024B0" w:rsidTr="00160904">
        <w:tc>
          <w:tcPr>
            <w:tcW w:w="6723" w:type="dxa"/>
          </w:tcPr>
          <w:p w14:paraId="5334C196" w14:textId="77777777" w:rsidR="006955E2" w:rsidRPr="006955E2" w:rsidRDefault="006955E2" w:rsidP="00AD0DF1">
            <w:pPr>
              <w:pStyle w:val="Prrafodelista"/>
              <w:numPr>
                <w:ilvl w:val="0"/>
                <w:numId w:val="1"/>
              </w:numPr>
              <w:spacing w:before="120" w:after="120"/>
              <w:jc w:val="both"/>
              <w:rPr>
                <w:rFonts w:ascii="Metropolis" w:hAnsi="Metropolis"/>
              </w:rPr>
            </w:pPr>
            <w:r w:rsidRPr="006955E2">
              <w:rPr>
                <w:rFonts w:ascii="Metropolis" w:hAnsi="Metropolis"/>
              </w:rPr>
              <w:t>Avances logrados en la permanencia, egreso y titulación oportuna.</w:t>
            </w:r>
          </w:p>
        </w:tc>
        <w:tc>
          <w:tcPr>
            <w:tcW w:w="1745" w:type="dxa"/>
          </w:tcPr>
          <w:p w14:paraId="691C3AD1" w14:textId="6F732F6F" w:rsidR="006955E2" w:rsidRPr="006955E2" w:rsidRDefault="00160904" w:rsidP="006955E2">
            <w:pPr>
              <w:spacing w:before="120" w:after="120"/>
              <w:jc w:val="both"/>
              <w:rPr>
                <w:rFonts w:ascii="Metropolis" w:hAnsi="Metropolis"/>
              </w:rPr>
            </w:pPr>
            <w:r>
              <w:rPr>
                <w:rFonts w:ascii="Metropolis" w:hAnsi="Metropolis"/>
              </w:rPr>
              <w:t>SD</w:t>
            </w:r>
          </w:p>
        </w:tc>
      </w:tr>
    </w:tbl>
    <w:p w14:paraId="575ABF2A" w14:textId="77777777" w:rsidR="007E2AFE" w:rsidRDefault="007E2AFE" w:rsidP="007E2AFE">
      <w:pPr>
        <w:spacing w:before="120" w:after="120"/>
        <w:jc w:val="both"/>
        <w:rPr>
          <w:rFonts w:ascii="Metropolis" w:hAnsi="Metropolis"/>
        </w:rPr>
      </w:pPr>
      <w:r w:rsidRPr="00722600">
        <w:rPr>
          <w:rFonts w:ascii="Metropolis" w:hAnsi="Metropolis"/>
        </w:rPr>
        <w:t>Como resultado del análisis, señalar las principales conclusiones respecto al impulso que la institución brinda a la formación integral del estudiante, y en caso de ser limitada e insuficiente, plantear en la parte de planeación las políticas, objetivos, estrategias y acciones adecuadas para su atención.</w:t>
      </w:r>
    </w:p>
    <w:p w14:paraId="4F649CC7" w14:textId="77777777" w:rsidR="007E2AFE" w:rsidRPr="007F35C2" w:rsidRDefault="007E2AFE" w:rsidP="007E2AFE">
      <w:pPr>
        <w:pStyle w:val="Prrafodelista"/>
        <w:numPr>
          <w:ilvl w:val="0"/>
          <w:numId w:val="4"/>
        </w:numPr>
        <w:spacing w:before="120" w:after="120"/>
        <w:jc w:val="both"/>
        <w:rPr>
          <w:rFonts w:ascii="Metropolis" w:hAnsi="Metropolis"/>
          <w:b/>
        </w:rPr>
      </w:pPr>
      <w:r w:rsidRPr="007F35C2">
        <w:rPr>
          <w:rFonts w:ascii="Metropolis" w:hAnsi="Metropolis"/>
          <w:b/>
        </w:rPr>
        <w:t>Análisis de la vinculación académica y social</w:t>
      </w:r>
    </w:p>
    <w:p w14:paraId="61DF550F" w14:textId="77777777" w:rsidR="007E2AFE" w:rsidRPr="00722600" w:rsidRDefault="007E2AFE" w:rsidP="007E2AFE">
      <w:pPr>
        <w:spacing w:before="120" w:after="120"/>
        <w:jc w:val="both"/>
        <w:rPr>
          <w:rFonts w:ascii="Metropolis" w:hAnsi="Metropolis"/>
        </w:rPr>
      </w:pPr>
      <w:r w:rsidRPr="00722600">
        <w:rPr>
          <w:rFonts w:ascii="Metropolis" w:hAnsi="Metropolis"/>
        </w:rPr>
        <w:t>Para continuar con el fortalecimiento de la vinculación académica de las instituciones de educación superior, es fundamental analizar las acciones que la institución lleva a cabo en cuanto:</w:t>
      </w:r>
    </w:p>
    <w:p w14:paraId="75F73A84" w14:textId="28D49FE3" w:rsidR="00160904" w:rsidRPr="00722600" w:rsidRDefault="00160904" w:rsidP="00EF6E07">
      <w:pPr>
        <w:pStyle w:val="Prrafodelista"/>
        <w:spacing w:before="120" w:after="120"/>
        <w:ind w:left="360"/>
        <w:jc w:val="both"/>
        <w:rPr>
          <w:rFonts w:ascii="Metropolis" w:hAnsi="Metropolis"/>
        </w:rPr>
      </w:pPr>
    </w:p>
    <w:tbl>
      <w:tblPr>
        <w:tblStyle w:val="Tablaconcuadrcula"/>
        <w:tblW w:w="0" w:type="auto"/>
        <w:tblInd w:w="360" w:type="dxa"/>
        <w:tblLook w:val="04A0" w:firstRow="1" w:lastRow="0" w:firstColumn="1" w:lastColumn="0" w:noHBand="0" w:noVBand="1"/>
      </w:tblPr>
      <w:tblGrid>
        <w:gridCol w:w="6723"/>
        <w:gridCol w:w="1745"/>
      </w:tblGrid>
      <w:tr w:rsidR="00160904" w:rsidRPr="00160904" w14:paraId="3F5089D5" w14:textId="54302E53" w:rsidTr="00160904">
        <w:tc>
          <w:tcPr>
            <w:tcW w:w="6723" w:type="dxa"/>
          </w:tcPr>
          <w:p w14:paraId="076EC38C" w14:textId="0006A248" w:rsidR="00160904" w:rsidRPr="00160904" w:rsidRDefault="00EF6E07" w:rsidP="00433A58">
            <w:pPr>
              <w:pStyle w:val="Prrafodelista"/>
              <w:numPr>
                <w:ilvl w:val="0"/>
                <w:numId w:val="1"/>
              </w:numPr>
              <w:spacing w:before="120" w:after="120"/>
              <w:jc w:val="both"/>
              <w:rPr>
                <w:rFonts w:ascii="Metropolis" w:hAnsi="Metropolis"/>
              </w:rPr>
            </w:pPr>
            <w:r w:rsidRPr="00722600">
              <w:rPr>
                <w:rFonts w:ascii="Metropolis" w:hAnsi="Metropolis"/>
              </w:rPr>
              <w:t xml:space="preserve">La formación profesional universitaria a partir del servicio social, práctica </w:t>
            </w:r>
            <w:r w:rsidR="00160904" w:rsidRPr="00160904">
              <w:rPr>
                <w:rFonts w:ascii="Metropolis" w:hAnsi="Metropolis"/>
              </w:rPr>
              <w:t>profesional, estancias en empresas.</w:t>
            </w:r>
          </w:p>
        </w:tc>
        <w:tc>
          <w:tcPr>
            <w:tcW w:w="1745" w:type="dxa"/>
          </w:tcPr>
          <w:p w14:paraId="576E0649" w14:textId="499B3196" w:rsidR="00160904" w:rsidRPr="00160904" w:rsidRDefault="00EF6E07" w:rsidP="00160904">
            <w:pPr>
              <w:spacing w:before="120" w:after="120"/>
              <w:jc w:val="both"/>
              <w:rPr>
                <w:rFonts w:ascii="Metropolis" w:hAnsi="Metropolis"/>
              </w:rPr>
            </w:pPr>
            <w:r>
              <w:rPr>
                <w:rFonts w:ascii="Metropolis" w:hAnsi="Metropolis"/>
              </w:rPr>
              <w:t>SEVU</w:t>
            </w:r>
          </w:p>
        </w:tc>
      </w:tr>
      <w:tr w:rsidR="00160904" w:rsidRPr="00160904" w14:paraId="00288CD7" w14:textId="32F3FA15" w:rsidTr="00160904">
        <w:tc>
          <w:tcPr>
            <w:tcW w:w="6723" w:type="dxa"/>
          </w:tcPr>
          <w:p w14:paraId="0FC47E28"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La formación a lo largo de la vida: educación continua en modalidad abierta y a distancia.</w:t>
            </w:r>
          </w:p>
        </w:tc>
        <w:tc>
          <w:tcPr>
            <w:tcW w:w="1745" w:type="dxa"/>
          </w:tcPr>
          <w:p w14:paraId="54CDD01E" w14:textId="323C81C1" w:rsidR="00160904" w:rsidRPr="00160904" w:rsidRDefault="00EF6E07" w:rsidP="00160904">
            <w:pPr>
              <w:spacing w:before="120" w:after="120"/>
              <w:jc w:val="both"/>
              <w:rPr>
                <w:rFonts w:ascii="Metropolis" w:hAnsi="Metropolis"/>
              </w:rPr>
            </w:pPr>
            <w:r>
              <w:rPr>
                <w:rFonts w:ascii="Metropolis" w:hAnsi="Metropolis"/>
              </w:rPr>
              <w:t>SEVU</w:t>
            </w:r>
          </w:p>
        </w:tc>
      </w:tr>
      <w:tr w:rsidR="00160904" w:rsidRPr="00160904" w14:paraId="2A293E0D" w14:textId="76B5FC97" w:rsidTr="00160904">
        <w:tc>
          <w:tcPr>
            <w:tcW w:w="6723" w:type="dxa"/>
          </w:tcPr>
          <w:p w14:paraId="2EAFD272"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Convenios, programas y proyectos de colaboración con los sectores productivo, social y gubernamental.</w:t>
            </w:r>
          </w:p>
        </w:tc>
        <w:tc>
          <w:tcPr>
            <w:tcW w:w="1745" w:type="dxa"/>
          </w:tcPr>
          <w:p w14:paraId="3EA82A10" w14:textId="564A9DB5" w:rsidR="00160904" w:rsidRPr="00160904" w:rsidRDefault="00EF6E07" w:rsidP="00160904">
            <w:pPr>
              <w:spacing w:before="120" w:after="120"/>
              <w:jc w:val="both"/>
              <w:rPr>
                <w:rFonts w:ascii="Metropolis" w:hAnsi="Metropolis"/>
              </w:rPr>
            </w:pPr>
            <w:r>
              <w:rPr>
                <w:rFonts w:ascii="Metropolis" w:hAnsi="Metropolis"/>
              </w:rPr>
              <w:t>SEVU</w:t>
            </w:r>
          </w:p>
        </w:tc>
      </w:tr>
      <w:tr w:rsidR="00160904" w:rsidRPr="00160904" w14:paraId="6FB8DE14" w14:textId="54626F5E" w:rsidTr="00160904">
        <w:tc>
          <w:tcPr>
            <w:tcW w:w="6723" w:type="dxa"/>
          </w:tcPr>
          <w:p w14:paraId="0B3E4A66"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Convenios para apoyar en la Educación de Adultos con estudiantes y docentes en Servicio Social para favorecer el proceso de formación permanente de las diferentes figuras educativas de este nivel para que fortalezcan sus habilidades, conocimientos, saberes, experiencias, actitudes y valores para mejorar la práctica educativa.</w:t>
            </w:r>
          </w:p>
        </w:tc>
        <w:tc>
          <w:tcPr>
            <w:tcW w:w="1745" w:type="dxa"/>
          </w:tcPr>
          <w:p w14:paraId="5F5754E5" w14:textId="0791055E" w:rsidR="00160904" w:rsidRPr="00160904" w:rsidRDefault="00EF6E07" w:rsidP="00160904">
            <w:pPr>
              <w:spacing w:before="120" w:after="120"/>
              <w:jc w:val="both"/>
              <w:rPr>
                <w:rFonts w:ascii="Metropolis" w:hAnsi="Metropolis"/>
              </w:rPr>
            </w:pPr>
            <w:r>
              <w:rPr>
                <w:rFonts w:ascii="Metropolis" w:hAnsi="Metropolis"/>
              </w:rPr>
              <w:t>SEVU</w:t>
            </w:r>
          </w:p>
        </w:tc>
      </w:tr>
      <w:tr w:rsidR="00160904" w:rsidRPr="00160904" w14:paraId="24173250" w14:textId="3460B6AD" w:rsidTr="00160904">
        <w:tc>
          <w:tcPr>
            <w:tcW w:w="6723" w:type="dxa"/>
          </w:tcPr>
          <w:p w14:paraId="222C99DB"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Convenios con el Nivel de Educación Básico y Medio Superior para promover el interés de las niñas y jóvenes mexicanas/os por estudiar carreras en Ciencias, Tecnología, Ingeniería, Artes y Matemáticas (STEAM, por sus siglas en inglés), como una estrategia para eliminar los estereotipos de género que limitan las posibilidades de desarrollo académico y profesional de las mujeres mexicanas, en el contexto de la cuarta revolución industrial (Industria 4.0) y educativa 4.0.</w:t>
            </w:r>
          </w:p>
        </w:tc>
        <w:tc>
          <w:tcPr>
            <w:tcW w:w="1745" w:type="dxa"/>
          </w:tcPr>
          <w:p w14:paraId="7D4CCA62" w14:textId="13E231AD" w:rsidR="00E44F29" w:rsidRPr="00160904" w:rsidRDefault="00EF6E07" w:rsidP="00160904">
            <w:pPr>
              <w:spacing w:before="120" w:after="120"/>
              <w:jc w:val="both"/>
              <w:rPr>
                <w:rFonts w:ascii="Metropolis" w:hAnsi="Metropolis"/>
              </w:rPr>
            </w:pPr>
            <w:r>
              <w:rPr>
                <w:rFonts w:ascii="Metropolis" w:hAnsi="Metropolis"/>
              </w:rPr>
              <w:t>SEVU</w:t>
            </w:r>
          </w:p>
        </w:tc>
      </w:tr>
      <w:tr w:rsidR="00160904" w:rsidRPr="00160904" w14:paraId="6505A783" w14:textId="05FD1302" w:rsidTr="00160904">
        <w:tc>
          <w:tcPr>
            <w:tcW w:w="6723" w:type="dxa"/>
          </w:tcPr>
          <w:p w14:paraId="28F1F30B"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Transferencia tecnológica, del conocimiento y de Resultados de Investigaciones.</w:t>
            </w:r>
          </w:p>
        </w:tc>
        <w:tc>
          <w:tcPr>
            <w:tcW w:w="1745" w:type="dxa"/>
          </w:tcPr>
          <w:p w14:paraId="31DFCBC7" w14:textId="77777777" w:rsidR="00160904" w:rsidRDefault="00E44F29" w:rsidP="00160904">
            <w:pPr>
              <w:spacing w:before="120" w:after="120"/>
              <w:jc w:val="both"/>
              <w:rPr>
                <w:rFonts w:ascii="Metropolis" w:hAnsi="Metropolis"/>
              </w:rPr>
            </w:pPr>
            <w:r>
              <w:rPr>
                <w:rFonts w:ascii="Metropolis" w:hAnsi="Metropolis"/>
              </w:rPr>
              <w:t>SEVU</w:t>
            </w:r>
          </w:p>
          <w:p w14:paraId="58CEDB83" w14:textId="52D72B1E" w:rsidR="00E44F29" w:rsidRPr="00160904" w:rsidRDefault="00E44F29" w:rsidP="00160904">
            <w:pPr>
              <w:spacing w:before="120" w:after="120"/>
              <w:jc w:val="both"/>
              <w:rPr>
                <w:rFonts w:ascii="Metropolis" w:hAnsi="Metropolis"/>
              </w:rPr>
            </w:pPr>
            <w:r>
              <w:rPr>
                <w:rFonts w:ascii="Metropolis" w:hAnsi="Metropolis"/>
              </w:rPr>
              <w:t>SIEA</w:t>
            </w:r>
          </w:p>
        </w:tc>
      </w:tr>
      <w:tr w:rsidR="00160904" w:rsidRPr="00160904" w14:paraId="63DAC299" w14:textId="12C81BBE" w:rsidTr="00160904">
        <w:tc>
          <w:tcPr>
            <w:tcW w:w="6723" w:type="dxa"/>
          </w:tcPr>
          <w:p w14:paraId="24F84779"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Servicios que la institución brinda a la sociedad (laboratorios, elaboración de proyectos, asesorías técnicas, realización de estudios, entre otros).</w:t>
            </w:r>
          </w:p>
        </w:tc>
        <w:tc>
          <w:tcPr>
            <w:tcW w:w="1745" w:type="dxa"/>
          </w:tcPr>
          <w:p w14:paraId="21DCF1C3" w14:textId="09213760" w:rsidR="00E44F29" w:rsidRPr="00160904" w:rsidRDefault="00E44F29" w:rsidP="00160904">
            <w:pPr>
              <w:spacing w:before="120" w:after="120"/>
              <w:jc w:val="both"/>
              <w:rPr>
                <w:rFonts w:ascii="Metropolis" w:hAnsi="Metropolis"/>
              </w:rPr>
            </w:pPr>
            <w:r>
              <w:rPr>
                <w:rFonts w:ascii="Metropolis" w:hAnsi="Metropolis"/>
              </w:rPr>
              <w:t>SEVU</w:t>
            </w:r>
          </w:p>
        </w:tc>
      </w:tr>
      <w:tr w:rsidR="00160904" w:rsidRPr="00160904" w14:paraId="702C152A" w14:textId="34337FFC" w:rsidTr="00160904">
        <w:tc>
          <w:tcPr>
            <w:tcW w:w="6723" w:type="dxa"/>
          </w:tcPr>
          <w:p w14:paraId="5A685906"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 xml:space="preserve">Capacidad institucional para promover y dar seguimiento a la vinculación (marco normativo, Consejo Institucional de </w:t>
            </w:r>
            <w:r w:rsidRPr="00160904">
              <w:rPr>
                <w:rFonts w:ascii="Metropolis" w:hAnsi="Metropolis"/>
              </w:rPr>
              <w:lastRenderedPageBreak/>
              <w:t>Vinculación, oficina y gestores de vinculación, así como elaboración de catálogos de servicios).</w:t>
            </w:r>
          </w:p>
        </w:tc>
        <w:tc>
          <w:tcPr>
            <w:tcW w:w="1745" w:type="dxa"/>
          </w:tcPr>
          <w:p w14:paraId="5A562608" w14:textId="77777777" w:rsidR="00E44F29" w:rsidRDefault="00E44F29" w:rsidP="00E44F29">
            <w:pPr>
              <w:spacing w:before="120" w:after="120"/>
              <w:jc w:val="both"/>
              <w:rPr>
                <w:rFonts w:ascii="Metropolis" w:hAnsi="Metropolis"/>
              </w:rPr>
            </w:pPr>
            <w:r>
              <w:rPr>
                <w:rFonts w:ascii="Metropolis" w:hAnsi="Metropolis"/>
              </w:rPr>
              <w:lastRenderedPageBreak/>
              <w:t>SEVU</w:t>
            </w:r>
          </w:p>
          <w:p w14:paraId="36C1BE97" w14:textId="77777777" w:rsidR="00160904" w:rsidRPr="00160904" w:rsidRDefault="00160904" w:rsidP="00160904">
            <w:pPr>
              <w:spacing w:before="120" w:after="120"/>
              <w:jc w:val="both"/>
              <w:rPr>
                <w:rFonts w:ascii="Metropolis" w:hAnsi="Metropolis"/>
              </w:rPr>
            </w:pPr>
          </w:p>
        </w:tc>
      </w:tr>
      <w:tr w:rsidR="00160904" w:rsidRPr="00160904" w14:paraId="183D9295" w14:textId="41B96ABE" w:rsidTr="00160904">
        <w:tc>
          <w:tcPr>
            <w:tcW w:w="6723" w:type="dxa"/>
          </w:tcPr>
          <w:p w14:paraId="6634F23A"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lastRenderedPageBreak/>
              <w:t>Acciones de difusión de la cultura y extensión de los servicios que ha realizado la institución para estrechar sus lazos con las comunidades locales, con las empresas, con organizaciones de la sociedad civil y con los diferentes niveles de gobierno.</w:t>
            </w:r>
          </w:p>
        </w:tc>
        <w:tc>
          <w:tcPr>
            <w:tcW w:w="1745" w:type="dxa"/>
          </w:tcPr>
          <w:p w14:paraId="35FDD7AD" w14:textId="77777777" w:rsidR="00E44F29" w:rsidRDefault="00E44F29" w:rsidP="00E44F29">
            <w:pPr>
              <w:spacing w:before="120" w:after="120"/>
              <w:jc w:val="both"/>
              <w:rPr>
                <w:rFonts w:ascii="Metropolis" w:hAnsi="Metropolis"/>
              </w:rPr>
            </w:pPr>
            <w:r>
              <w:rPr>
                <w:rFonts w:ascii="Metropolis" w:hAnsi="Metropolis"/>
              </w:rPr>
              <w:t>SEVU</w:t>
            </w:r>
          </w:p>
          <w:p w14:paraId="0140C43C" w14:textId="6F3BE104" w:rsidR="00160904" w:rsidRPr="00160904" w:rsidRDefault="00E44F29" w:rsidP="00160904">
            <w:pPr>
              <w:spacing w:before="120" w:after="120"/>
              <w:jc w:val="both"/>
              <w:rPr>
                <w:rFonts w:ascii="Metropolis" w:hAnsi="Metropolis"/>
              </w:rPr>
            </w:pPr>
            <w:r>
              <w:rPr>
                <w:rFonts w:ascii="Metropolis" w:hAnsi="Metropolis"/>
              </w:rPr>
              <w:t>SDC</w:t>
            </w:r>
          </w:p>
        </w:tc>
      </w:tr>
      <w:tr w:rsidR="00160904" w:rsidRPr="00160904" w14:paraId="19282985" w14:textId="2CB4D0AB" w:rsidTr="00160904">
        <w:tc>
          <w:tcPr>
            <w:tcW w:w="6723" w:type="dxa"/>
          </w:tcPr>
          <w:p w14:paraId="0D2D2D1B"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Programas comunitarios de servicio social que realizan los/as estudiantes.</w:t>
            </w:r>
          </w:p>
        </w:tc>
        <w:tc>
          <w:tcPr>
            <w:tcW w:w="1745" w:type="dxa"/>
          </w:tcPr>
          <w:p w14:paraId="2FB603AB" w14:textId="5A77E49C" w:rsidR="00160904" w:rsidRPr="00160904" w:rsidRDefault="00E44F29" w:rsidP="00160904">
            <w:pPr>
              <w:spacing w:before="120" w:after="120"/>
              <w:jc w:val="both"/>
              <w:rPr>
                <w:rFonts w:ascii="Metropolis" w:hAnsi="Metropolis"/>
              </w:rPr>
            </w:pPr>
            <w:r>
              <w:rPr>
                <w:rFonts w:ascii="Metropolis" w:hAnsi="Metropolis"/>
              </w:rPr>
              <w:t>SEVU</w:t>
            </w:r>
          </w:p>
        </w:tc>
      </w:tr>
      <w:tr w:rsidR="00160904" w:rsidRPr="00160904" w14:paraId="4EF7A60B" w14:textId="74B78A67" w:rsidTr="00160904">
        <w:tc>
          <w:tcPr>
            <w:tcW w:w="6723" w:type="dxa"/>
          </w:tcPr>
          <w:p w14:paraId="34CD9C73"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Análisis del posicionamiento de la universidad en materia de vinculación, con los sectores público, social y privado.</w:t>
            </w:r>
          </w:p>
        </w:tc>
        <w:tc>
          <w:tcPr>
            <w:tcW w:w="1745" w:type="dxa"/>
          </w:tcPr>
          <w:p w14:paraId="40457A5B" w14:textId="00D41853" w:rsidR="00160904" w:rsidRPr="00160904" w:rsidRDefault="00E44F29" w:rsidP="00160904">
            <w:pPr>
              <w:spacing w:before="120" w:after="120"/>
              <w:jc w:val="both"/>
              <w:rPr>
                <w:rFonts w:ascii="Metropolis" w:hAnsi="Metropolis"/>
              </w:rPr>
            </w:pPr>
            <w:r>
              <w:rPr>
                <w:rFonts w:ascii="Metropolis" w:hAnsi="Metropolis"/>
              </w:rPr>
              <w:t>SEVU</w:t>
            </w:r>
          </w:p>
        </w:tc>
      </w:tr>
      <w:tr w:rsidR="00160904" w:rsidRPr="00160904" w14:paraId="45F7002A" w14:textId="4473CAB4" w:rsidTr="00160904">
        <w:tc>
          <w:tcPr>
            <w:tcW w:w="6723" w:type="dxa"/>
          </w:tcPr>
          <w:p w14:paraId="0DA9CBAA"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Avances de la implementación del Modelo Mexicano de Formación Dual.</w:t>
            </w:r>
          </w:p>
        </w:tc>
        <w:tc>
          <w:tcPr>
            <w:tcW w:w="1745" w:type="dxa"/>
          </w:tcPr>
          <w:p w14:paraId="29342678" w14:textId="523BE6B9" w:rsidR="00160904" w:rsidRPr="00160904" w:rsidRDefault="00E44F29" w:rsidP="00160904">
            <w:pPr>
              <w:spacing w:before="120" w:after="120"/>
              <w:jc w:val="both"/>
              <w:rPr>
                <w:rFonts w:ascii="Metropolis" w:hAnsi="Metropolis"/>
              </w:rPr>
            </w:pPr>
            <w:r>
              <w:rPr>
                <w:rFonts w:ascii="Metropolis" w:hAnsi="Metropolis"/>
              </w:rPr>
              <w:t>SEVU</w:t>
            </w:r>
          </w:p>
        </w:tc>
      </w:tr>
      <w:tr w:rsidR="00160904" w:rsidRPr="00160904" w14:paraId="130A5AE7" w14:textId="50B4A395" w:rsidTr="00160904">
        <w:tc>
          <w:tcPr>
            <w:tcW w:w="6723" w:type="dxa"/>
          </w:tcPr>
          <w:p w14:paraId="2FCE2912"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Esquemas y modelos de desarrollo de negocios y centros de negocios.</w:t>
            </w:r>
          </w:p>
        </w:tc>
        <w:tc>
          <w:tcPr>
            <w:tcW w:w="1745" w:type="dxa"/>
          </w:tcPr>
          <w:p w14:paraId="3CF46ABD" w14:textId="61E9A13D" w:rsidR="00160904" w:rsidRPr="00160904" w:rsidRDefault="00E44F29" w:rsidP="00160904">
            <w:pPr>
              <w:spacing w:before="120" w:after="120"/>
              <w:jc w:val="both"/>
              <w:rPr>
                <w:rFonts w:ascii="Metropolis" w:hAnsi="Metropolis"/>
              </w:rPr>
            </w:pPr>
            <w:r>
              <w:rPr>
                <w:rFonts w:ascii="Metropolis" w:hAnsi="Metropolis"/>
              </w:rPr>
              <w:t>SEVU</w:t>
            </w:r>
          </w:p>
        </w:tc>
      </w:tr>
      <w:tr w:rsidR="00160904" w:rsidRPr="00160904" w14:paraId="409717D6" w14:textId="07AFA5D0" w:rsidTr="00160904">
        <w:tc>
          <w:tcPr>
            <w:tcW w:w="6723" w:type="dxa"/>
          </w:tcPr>
          <w:p w14:paraId="0F4E0EB6" w14:textId="77777777" w:rsidR="00160904" w:rsidRPr="00160904" w:rsidRDefault="00160904" w:rsidP="00433A58">
            <w:pPr>
              <w:pStyle w:val="Prrafodelista"/>
              <w:numPr>
                <w:ilvl w:val="0"/>
                <w:numId w:val="1"/>
              </w:numPr>
              <w:spacing w:before="120" w:after="120"/>
              <w:jc w:val="both"/>
              <w:rPr>
                <w:rFonts w:ascii="Metropolis" w:hAnsi="Metropolis"/>
              </w:rPr>
            </w:pPr>
            <w:r w:rsidRPr="00160904">
              <w:rPr>
                <w:rFonts w:ascii="Metropolis" w:hAnsi="Metropolis"/>
              </w:rPr>
              <w:t>Fortalecimiento de la capacidad de investigación participativa en áreas estratégicas del conocimiento.</w:t>
            </w:r>
          </w:p>
        </w:tc>
        <w:tc>
          <w:tcPr>
            <w:tcW w:w="1745" w:type="dxa"/>
          </w:tcPr>
          <w:p w14:paraId="5ADB808B" w14:textId="77777777" w:rsidR="00E44F29" w:rsidRDefault="00E44F29" w:rsidP="00E44F29">
            <w:pPr>
              <w:spacing w:before="120" w:after="120"/>
              <w:jc w:val="both"/>
              <w:rPr>
                <w:rFonts w:ascii="Metropolis" w:hAnsi="Metropolis"/>
              </w:rPr>
            </w:pPr>
            <w:r>
              <w:rPr>
                <w:rFonts w:ascii="Metropolis" w:hAnsi="Metropolis"/>
              </w:rPr>
              <w:t>SEVU</w:t>
            </w:r>
          </w:p>
          <w:p w14:paraId="7878C52C" w14:textId="667EFB00" w:rsidR="00160904" w:rsidRPr="00160904" w:rsidRDefault="00E44F29" w:rsidP="00160904">
            <w:pPr>
              <w:spacing w:before="120" w:after="120"/>
              <w:jc w:val="both"/>
              <w:rPr>
                <w:rFonts w:ascii="Metropolis" w:hAnsi="Metropolis"/>
              </w:rPr>
            </w:pPr>
            <w:r>
              <w:rPr>
                <w:rFonts w:ascii="Metropolis" w:hAnsi="Metropolis"/>
              </w:rPr>
              <w:t>SIEA</w:t>
            </w:r>
          </w:p>
        </w:tc>
      </w:tr>
    </w:tbl>
    <w:p w14:paraId="138389E8" w14:textId="77777777" w:rsidR="007E2AFE" w:rsidRDefault="007E2AFE" w:rsidP="007E2AFE">
      <w:pPr>
        <w:spacing w:before="120" w:after="120"/>
        <w:jc w:val="both"/>
        <w:rPr>
          <w:rFonts w:ascii="Metropolis" w:hAnsi="Metropolis"/>
        </w:rPr>
      </w:pPr>
      <w:r w:rsidRPr="00722600">
        <w:rPr>
          <w:rFonts w:ascii="Metropolis" w:hAnsi="Metropolis"/>
        </w:rPr>
        <w:t>Como resultado del análisis, señalar las principales conclusiones respecto a las acciones que la institución realiza sobre el tema de la vinculación académica, y en caso de ser limitada e</w:t>
      </w:r>
      <w:r>
        <w:rPr>
          <w:rFonts w:ascii="Metropolis" w:hAnsi="Metropolis"/>
        </w:rPr>
        <w:t xml:space="preserve"> </w:t>
      </w:r>
      <w:r w:rsidRPr="00722600">
        <w:rPr>
          <w:rFonts w:ascii="Metropolis" w:hAnsi="Metropolis"/>
        </w:rPr>
        <w:t>insuficiente plantear, en la parte de planeación, las políticas, objetivos, estrategias y acciones adecuadas para su atención.</w:t>
      </w:r>
    </w:p>
    <w:p w14:paraId="384E4141" w14:textId="77777777" w:rsidR="007E2AFE" w:rsidRDefault="007E2AFE" w:rsidP="007E2AFE">
      <w:pPr>
        <w:spacing w:before="120" w:after="120"/>
        <w:jc w:val="both"/>
        <w:rPr>
          <w:rFonts w:ascii="Metropolis" w:hAnsi="Metropolis"/>
        </w:rPr>
      </w:pPr>
    </w:p>
    <w:p w14:paraId="2D2A2864" w14:textId="77777777" w:rsidR="007E2AFE" w:rsidRPr="007F35C2" w:rsidRDefault="007E2AFE" w:rsidP="007E2AFE">
      <w:pPr>
        <w:pStyle w:val="Prrafodelista"/>
        <w:numPr>
          <w:ilvl w:val="0"/>
          <w:numId w:val="4"/>
        </w:numPr>
        <w:spacing w:before="120" w:after="120"/>
        <w:jc w:val="both"/>
        <w:rPr>
          <w:rFonts w:ascii="Metropolis" w:hAnsi="Metropolis"/>
          <w:b/>
        </w:rPr>
      </w:pPr>
      <w:r w:rsidRPr="007F35C2">
        <w:rPr>
          <w:rFonts w:ascii="Metropolis" w:hAnsi="Metropolis"/>
          <w:b/>
        </w:rPr>
        <w:t>Análisis de la igualdad de género universitaria</w:t>
      </w:r>
    </w:p>
    <w:p w14:paraId="455C4CA2" w14:textId="77777777" w:rsidR="007E2AFE" w:rsidRPr="00722600" w:rsidRDefault="007E2AFE" w:rsidP="007E2AFE">
      <w:pPr>
        <w:spacing w:before="120" w:after="120"/>
        <w:jc w:val="both"/>
        <w:rPr>
          <w:rFonts w:ascii="Metropolis" w:hAnsi="Metropolis"/>
        </w:rPr>
      </w:pPr>
      <w:r w:rsidRPr="00722600">
        <w:rPr>
          <w:rFonts w:ascii="Metropolis" w:hAnsi="Metropolis"/>
        </w:rPr>
        <w:t>Las instituciones educativas actúan de manera directa en la construcción de una cultura que potencialmente puede cambiar o perpetuar formas de pensamiento y acción social para mantenerlas jerarquizadas o para incidir en su transformación, permitiendo de esta forma reorientar los mecanismos que trasmiten los valores y concepciones acerca de las mujeres y los hombres enfocados a erradicar la violencia contra las mujeres.</w:t>
      </w:r>
    </w:p>
    <w:p w14:paraId="00F4C78F" w14:textId="77777777" w:rsidR="007E2AFE" w:rsidRPr="00722600" w:rsidRDefault="007E2AFE" w:rsidP="007E2AFE">
      <w:pPr>
        <w:spacing w:before="120" w:after="120"/>
        <w:jc w:val="both"/>
        <w:rPr>
          <w:rFonts w:ascii="Metropolis" w:hAnsi="Metropolis"/>
        </w:rPr>
      </w:pPr>
      <w:r w:rsidRPr="00722600">
        <w:rPr>
          <w:rFonts w:ascii="Metropolis" w:hAnsi="Metropolis"/>
        </w:rPr>
        <w:t>Para fortalecer esta tarea y con base en la información con que cuenta la institución y los estudios realizados, considerar para el análisis sobre el tema de la igualdad de género los siguientes aspectos:</w:t>
      </w:r>
    </w:p>
    <w:tbl>
      <w:tblPr>
        <w:tblStyle w:val="Tablaconcuadrcula"/>
        <w:tblW w:w="0" w:type="auto"/>
        <w:tblInd w:w="360" w:type="dxa"/>
        <w:tblLook w:val="04A0" w:firstRow="1" w:lastRow="0" w:firstColumn="1" w:lastColumn="0" w:noHBand="0" w:noVBand="1"/>
      </w:tblPr>
      <w:tblGrid>
        <w:gridCol w:w="6723"/>
        <w:gridCol w:w="1745"/>
      </w:tblGrid>
      <w:tr w:rsidR="00E44F29" w:rsidRPr="00E44F29" w14:paraId="23DDE2D2" w14:textId="1829A98E" w:rsidTr="00E44F29">
        <w:tc>
          <w:tcPr>
            <w:tcW w:w="6723" w:type="dxa"/>
          </w:tcPr>
          <w:p w14:paraId="29A46C5D" w14:textId="77777777" w:rsidR="00E44F29" w:rsidRPr="00E44F29" w:rsidRDefault="00E44F29" w:rsidP="00ED1FEE">
            <w:pPr>
              <w:pStyle w:val="Prrafodelista"/>
              <w:numPr>
                <w:ilvl w:val="0"/>
                <w:numId w:val="1"/>
              </w:numPr>
              <w:spacing w:before="120" w:after="120"/>
              <w:jc w:val="both"/>
              <w:rPr>
                <w:rFonts w:ascii="Metropolis" w:hAnsi="Metropolis"/>
              </w:rPr>
            </w:pPr>
            <w:r w:rsidRPr="00E44F29">
              <w:rPr>
                <w:rFonts w:ascii="Metropolis" w:hAnsi="Metropolis"/>
              </w:rPr>
              <w:t>Programas Educativos actualizados con enfoques centrados en promover la igualdad de género.</w:t>
            </w:r>
          </w:p>
        </w:tc>
        <w:tc>
          <w:tcPr>
            <w:tcW w:w="1745" w:type="dxa"/>
          </w:tcPr>
          <w:p w14:paraId="26E78B66" w14:textId="77777777" w:rsidR="00E44F29" w:rsidRDefault="002C3EF0" w:rsidP="00E44F29">
            <w:pPr>
              <w:spacing w:before="120" w:after="120"/>
              <w:jc w:val="both"/>
              <w:rPr>
                <w:rFonts w:ascii="Metropolis" w:hAnsi="Metropolis"/>
              </w:rPr>
            </w:pPr>
            <w:r>
              <w:rPr>
                <w:rFonts w:ascii="Metropolis" w:hAnsi="Metropolis"/>
              </w:rPr>
              <w:t>SD</w:t>
            </w:r>
          </w:p>
          <w:p w14:paraId="3D7E4EE0" w14:textId="77777777" w:rsidR="002C3EF0" w:rsidRDefault="002C3EF0" w:rsidP="00E44F29">
            <w:pPr>
              <w:spacing w:before="120" w:after="120"/>
              <w:jc w:val="both"/>
              <w:rPr>
                <w:rFonts w:ascii="Metropolis" w:hAnsi="Metropolis"/>
              </w:rPr>
            </w:pPr>
            <w:r>
              <w:rPr>
                <w:rFonts w:ascii="Metropolis" w:hAnsi="Metropolis"/>
              </w:rPr>
              <w:t>SIEA</w:t>
            </w:r>
          </w:p>
          <w:p w14:paraId="115A666F" w14:textId="08D9CF5C" w:rsidR="002C3EF0" w:rsidRPr="00E44F29" w:rsidRDefault="002C3EF0" w:rsidP="00E44F29">
            <w:pPr>
              <w:spacing w:before="120" w:after="120"/>
              <w:jc w:val="both"/>
              <w:rPr>
                <w:rFonts w:ascii="Metropolis" w:hAnsi="Metropolis"/>
              </w:rPr>
            </w:pPr>
            <w:r>
              <w:rPr>
                <w:rFonts w:ascii="Metropolis" w:hAnsi="Metropolis"/>
              </w:rPr>
              <w:t>SR/</w:t>
            </w:r>
            <w:r w:rsidR="00353ADB">
              <w:rPr>
                <w:rFonts w:ascii="Metropolis" w:hAnsi="Metropolis"/>
              </w:rPr>
              <w:t>CIEG</w:t>
            </w:r>
          </w:p>
        </w:tc>
      </w:tr>
      <w:tr w:rsidR="00E44F29" w:rsidRPr="00E44F29" w14:paraId="24EAF54A" w14:textId="54186C7E" w:rsidTr="00E44F29">
        <w:tc>
          <w:tcPr>
            <w:tcW w:w="6723" w:type="dxa"/>
          </w:tcPr>
          <w:p w14:paraId="125368DF" w14:textId="77777777" w:rsidR="00E44F29" w:rsidRPr="00E44F29" w:rsidRDefault="00E44F29" w:rsidP="00ED1FEE">
            <w:pPr>
              <w:pStyle w:val="Prrafodelista"/>
              <w:numPr>
                <w:ilvl w:val="0"/>
                <w:numId w:val="1"/>
              </w:numPr>
              <w:spacing w:before="120" w:after="120"/>
              <w:jc w:val="both"/>
              <w:rPr>
                <w:rFonts w:ascii="Metropolis" w:hAnsi="Metropolis"/>
              </w:rPr>
            </w:pPr>
            <w:r w:rsidRPr="00E44F29">
              <w:rPr>
                <w:rFonts w:ascii="Metropolis" w:hAnsi="Metropolis"/>
              </w:rPr>
              <w:t>Existencia de diagnósticos, estudios y/o investigaciones sobre la equidad de género.</w:t>
            </w:r>
          </w:p>
        </w:tc>
        <w:tc>
          <w:tcPr>
            <w:tcW w:w="1745" w:type="dxa"/>
          </w:tcPr>
          <w:p w14:paraId="4806F224" w14:textId="13DEDE4C" w:rsidR="00E44F29" w:rsidRPr="00E44F29" w:rsidRDefault="00353ADB" w:rsidP="00E44F29">
            <w:pPr>
              <w:spacing w:before="120" w:after="120"/>
              <w:jc w:val="both"/>
              <w:rPr>
                <w:rFonts w:ascii="Metropolis" w:hAnsi="Metropolis"/>
              </w:rPr>
            </w:pPr>
            <w:r>
              <w:rPr>
                <w:rFonts w:ascii="Metropolis" w:hAnsi="Metropolis"/>
              </w:rPr>
              <w:t>SR/CIEG</w:t>
            </w:r>
          </w:p>
        </w:tc>
      </w:tr>
      <w:tr w:rsidR="00E44F29" w:rsidRPr="00E44F29" w14:paraId="3A037F6D" w14:textId="4D843D26" w:rsidTr="00E44F29">
        <w:tc>
          <w:tcPr>
            <w:tcW w:w="6723" w:type="dxa"/>
          </w:tcPr>
          <w:p w14:paraId="64D0D18A" w14:textId="77777777" w:rsidR="00E44F29" w:rsidRPr="00E44F29" w:rsidRDefault="00E44F29" w:rsidP="00ED1FEE">
            <w:pPr>
              <w:pStyle w:val="Prrafodelista"/>
              <w:numPr>
                <w:ilvl w:val="0"/>
                <w:numId w:val="1"/>
              </w:numPr>
              <w:spacing w:before="120" w:after="120"/>
              <w:jc w:val="both"/>
              <w:rPr>
                <w:rFonts w:ascii="Metropolis" w:hAnsi="Metropolis"/>
              </w:rPr>
            </w:pPr>
            <w:r w:rsidRPr="00E44F29">
              <w:rPr>
                <w:rFonts w:ascii="Metropolis" w:hAnsi="Metropolis"/>
              </w:rPr>
              <w:t xml:space="preserve">Elaborar un protocolo de atención institucional para los casos relacionados con violencia de género, </w:t>
            </w:r>
            <w:proofErr w:type="gramStart"/>
            <w:r w:rsidRPr="00E44F29">
              <w:rPr>
                <w:rFonts w:ascii="Metropolis" w:hAnsi="Metropolis"/>
              </w:rPr>
              <w:t>hostigamiento sexual y acoso sexual</w:t>
            </w:r>
            <w:proofErr w:type="gramEnd"/>
            <w:r w:rsidRPr="00E44F29">
              <w:rPr>
                <w:rFonts w:ascii="Metropolis" w:hAnsi="Metropolis"/>
              </w:rPr>
              <w:t>.</w:t>
            </w:r>
          </w:p>
        </w:tc>
        <w:tc>
          <w:tcPr>
            <w:tcW w:w="1745" w:type="dxa"/>
          </w:tcPr>
          <w:p w14:paraId="652AAE1F" w14:textId="6802D835" w:rsidR="00E44F29" w:rsidRPr="00E44F29" w:rsidRDefault="00353ADB" w:rsidP="00E44F29">
            <w:pPr>
              <w:spacing w:before="120" w:after="120"/>
              <w:jc w:val="both"/>
              <w:rPr>
                <w:rFonts w:ascii="Metropolis" w:hAnsi="Metropolis"/>
              </w:rPr>
            </w:pPr>
            <w:r>
              <w:rPr>
                <w:rFonts w:ascii="Metropolis" w:hAnsi="Metropolis"/>
              </w:rPr>
              <w:t>SR/CIEG</w:t>
            </w:r>
          </w:p>
        </w:tc>
      </w:tr>
      <w:tr w:rsidR="00E44F29" w:rsidRPr="00E44F29" w14:paraId="2A0E5D10" w14:textId="3166DADE" w:rsidTr="00E44F29">
        <w:tc>
          <w:tcPr>
            <w:tcW w:w="6723" w:type="dxa"/>
          </w:tcPr>
          <w:p w14:paraId="333C4420" w14:textId="77777777" w:rsidR="00E44F29" w:rsidRPr="00E44F29" w:rsidRDefault="00E44F29" w:rsidP="00ED1FEE">
            <w:pPr>
              <w:pStyle w:val="Prrafodelista"/>
              <w:numPr>
                <w:ilvl w:val="0"/>
                <w:numId w:val="1"/>
              </w:numPr>
              <w:spacing w:before="120" w:after="120"/>
              <w:jc w:val="both"/>
              <w:rPr>
                <w:rFonts w:ascii="Metropolis" w:hAnsi="Metropolis"/>
              </w:rPr>
            </w:pPr>
            <w:r w:rsidRPr="00E44F29">
              <w:rPr>
                <w:rFonts w:ascii="Metropolis" w:hAnsi="Metropolis"/>
              </w:rPr>
              <w:lastRenderedPageBreak/>
              <w:t>Normativa universitaria actualizada con perspectiva de género.</w:t>
            </w:r>
          </w:p>
        </w:tc>
        <w:tc>
          <w:tcPr>
            <w:tcW w:w="1745" w:type="dxa"/>
          </w:tcPr>
          <w:p w14:paraId="51E736F0" w14:textId="502D57D9" w:rsidR="00E44F29" w:rsidRPr="00E44F29" w:rsidRDefault="00353ADB" w:rsidP="00E44F29">
            <w:pPr>
              <w:spacing w:before="120" w:after="120"/>
              <w:jc w:val="both"/>
              <w:rPr>
                <w:rFonts w:ascii="Metropolis" w:hAnsi="Metropolis"/>
              </w:rPr>
            </w:pPr>
            <w:r>
              <w:rPr>
                <w:rFonts w:ascii="Metropolis" w:hAnsi="Metropolis"/>
              </w:rPr>
              <w:t>SR/CIEG</w:t>
            </w:r>
          </w:p>
        </w:tc>
      </w:tr>
      <w:tr w:rsidR="00E44F29" w:rsidRPr="00E44F29" w14:paraId="3322810F" w14:textId="2E33692F" w:rsidTr="00E44F29">
        <w:tc>
          <w:tcPr>
            <w:tcW w:w="6723" w:type="dxa"/>
          </w:tcPr>
          <w:p w14:paraId="0414F5B3" w14:textId="77777777" w:rsidR="00E44F29" w:rsidRPr="00E44F29" w:rsidRDefault="00E44F29" w:rsidP="00ED1FEE">
            <w:pPr>
              <w:pStyle w:val="Prrafodelista"/>
              <w:numPr>
                <w:ilvl w:val="0"/>
                <w:numId w:val="1"/>
              </w:numPr>
              <w:spacing w:before="120" w:after="120"/>
              <w:jc w:val="both"/>
              <w:rPr>
                <w:rFonts w:ascii="Metropolis" w:hAnsi="Metropolis"/>
              </w:rPr>
            </w:pPr>
            <w:r w:rsidRPr="00E44F29">
              <w:rPr>
                <w:rFonts w:ascii="Metropolis" w:hAnsi="Metropolis"/>
              </w:rPr>
              <w:t>Deserción de alumnas y alumnos a causa de embarazo no planeado o debido al cuidado de menores de edad.</w:t>
            </w:r>
          </w:p>
        </w:tc>
        <w:tc>
          <w:tcPr>
            <w:tcW w:w="1745" w:type="dxa"/>
          </w:tcPr>
          <w:p w14:paraId="0556FB4E" w14:textId="768FFD90" w:rsidR="00E44F29" w:rsidRPr="00E44F29" w:rsidRDefault="00353ADB" w:rsidP="00E44F29">
            <w:pPr>
              <w:spacing w:before="120" w:after="120"/>
              <w:jc w:val="both"/>
              <w:rPr>
                <w:rFonts w:ascii="Metropolis" w:hAnsi="Metropolis"/>
              </w:rPr>
            </w:pPr>
            <w:r>
              <w:rPr>
                <w:rFonts w:ascii="Metropolis" w:hAnsi="Metropolis"/>
              </w:rPr>
              <w:t>SR/CIEG</w:t>
            </w:r>
          </w:p>
        </w:tc>
      </w:tr>
    </w:tbl>
    <w:p w14:paraId="3CE7DEBB" w14:textId="77777777" w:rsidR="007E2AFE" w:rsidRPr="00722600" w:rsidRDefault="007E2AFE" w:rsidP="007E2AFE">
      <w:pPr>
        <w:spacing w:before="120" w:after="120"/>
        <w:jc w:val="both"/>
        <w:rPr>
          <w:rFonts w:ascii="Metropolis" w:hAnsi="Metropolis"/>
        </w:rPr>
      </w:pPr>
      <w:r w:rsidRPr="00722600">
        <w:rPr>
          <w:rFonts w:ascii="Metropolis" w:hAnsi="Metropolis"/>
        </w:rPr>
        <w:t>Como resultado del análisis, señalar las principales conclusiones respecto a las acciones que se han realizado para impulsar la igualdad de género, y en caso de ser incipiente, plantear en la parte de planeación las políticas, objetivos, estrategias y acciones adecuadas para su atención.</w:t>
      </w:r>
    </w:p>
    <w:p w14:paraId="265890A4" w14:textId="77777777" w:rsidR="007E2AFE" w:rsidRPr="00136847" w:rsidRDefault="007E2AFE" w:rsidP="007E2AFE">
      <w:pPr>
        <w:pStyle w:val="Prrafodelista"/>
        <w:numPr>
          <w:ilvl w:val="0"/>
          <w:numId w:val="4"/>
        </w:numPr>
        <w:spacing w:before="120" w:after="120"/>
        <w:jc w:val="both"/>
        <w:rPr>
          <w:rFonts w:ascii="Metropolis" w:hAnsi="Metropolis"/>
          <w:b/>
        </w:rPr>
      </w:pPr>
      <w:r w:rsidRPr="00136847">
        <w:rPr>
          <w:rFonts w:ascii="Metropolis" w:hAnsi="Metropolis"/>
          <w:b/>
        </w:rPr>
        <w:t>Análisis de la capacidad y competitividad académicas</w:t>
      </w:r>
    </w:p>
    <w:p w14:paraId="2EB19BDA" w14:textId="77777777" w:rsidR="007E2AFE" w:rsidRPr="00722600" w:rsidRDefault="007E2AFE" w:rsidP="007E2AFE">
      <w:pPr>
        <w:spacing w:before="120" w:after="120"/>
        <w:jc w:val="both"/>
        <w:rPr>
          <w:rFonts w:ascii="Metropolis" w:hAnsi="Metropolis"/>
          <w:b/>
        </w:rPr>
      </w:pPr>
      <w:r w:rsidRPr="00722600">
        <w:rPr>
          <w:rFonts w:ascii="Metropolis" w:hAnsi="Metropolis"/>
          <w:b/>
        </w:rPr>
        <w:t>Capacidad académica</w:t>
      </w:r>
    </w:p>
    <w:p w14:paraId="6EB4BD7A" w14:textId="77777777" w:rsidR="007E2AFE" w:rsidRDefault="007E2AFE" w:rsidP="007E2AFE">
      <w:pPr>
        <w:spacing w:before="120" w:after="120"/>
        <w:jc w:val="both"/>
        <w:rPr>
          <w:rFonts w:ascii="Metropolis" w:hAnsi="Metropolis"/>
        </w:rPr>
      </w:pPr>
      <w:r w:rsidRPr="00722600">
        <w:rPr>
          <w:rFonts w:ascii="Metropolis" w:hAnsi="Metropolis"/>
        </w:rPr>
        <w:t>Con base en la información con que cuenta la institución y la información proporcionada por la SES (nivel de habilitación de la planta académica, PTC con perfil deseable, PTC adscritos al SNI, evolución de los CA), se recomienda llevar a cabo un análisis profundo de cada uno de los elementos que integran actualmente la capacidad académica de la institución, cuyos resultados sirvan de insumo al proceso de actualización de la planeación institucional y de las DES, y con ello continuar propiciando su fortalecimiento (ver Anexo II A).</w:t>
      </w:r>
    </w:p>
    <w:p w14:paraId="26D5F5DF" w14:textId="77777777" w:rsidR="007E2AFE" w:rsidRPr="00722600" w:rsidRDefault="007E2AFE" w:rsidP="007E2AFE">
      <w:pPr>
        <w:spacing w:before="120" w:after="120"/>
        <w:jc w:val="both"/>
        <w:rPr>
          <w:rFonts w:ascii="Metropolis" w:hAnsi="Metropolis"/>
        </w:rPr>
      </w:pPr>
      <w:r w:rsidRPr="00722600">
        <w:rPr>
          <w:rFonts w:ascii="Metropolis" w:hAnsi="Metropolis"/>
        </w:rPr>
        <w:t>Por lo que es recomendable realizar el análisis en cuanto a:</w:t>
      </w:r>
    </w:p>
    <w:tbl>
      <w:tblPr>
        <w:tblStyle w:val="Tablaconcuadrcula"/>
        <w:tblW w:w="0" w:type="auto"/>
        <w:tblInd w:w="360" w:type="dxa"/>
        <w:tblLook w:val="04A0" w:firstRow="1" w:lastRow="0" w:firstColumn="1" w:lastColumn="0" w:noHBand="0" w:noVBand="1"/>
      </w:tblPr>
      <w:tblGrid>
        <w:gridCol w:w="6723"/>
        <w:gridCol w:w="1745"/>
      </w:tblGrid>
      <w:tr w:rsidR="00353ADB" w:rsidRPr="00353ADB" w14:paraId="0E92E0D1" w14:textId="1A2DE792" w:rsidTr="00353ADB">
        <w:tc>
          <w:tcPr>
            <w:tcW w:w="6723" w:type="dxa"/>
          </w:tcPr>
          <w:p w14:paraId="7646A0C7" w14:textId="77777777" w:rsidR="00353ADB" w:rsidRPr="00353ADB" w:rsidRDefault="00353ADB" w:rsidP="00553A0B">
            <w:pPr>
              <w:pStyle w:val="Prrafodelista"/>
              <w:numPr>
                <w:ilvl w:val="0"/>
                <w:numId w:val="1"/>
              </w:numPr>
              <w:spacing w:before="120" w:after="120"/>
              <w:jc w:val="both"/>
              <w:rPr>
                <w:rFonts w:ascii="Metropolis" w:hAnsi="Metropolis"/>
              </w:rPr>
            </w:pPr>
            <w:r w:rsidRPr="00353ADB">
              <w:rPr>
                <w:rFonts w:ascii="Metropolis" w:hAnsi="Metropolis"/>
              </w:rPr>
              <w:t>Análisis del programa de formación, capacitación y actualización del personal académico (talleres, cursos y diplomados sobre métodos didácticos, tutorías, enfoques centrados en el aprendizaje del estudiante, modelo educativo, entre otros) y su impacto en la formación integral de los/as estudiantes.</w:t>
            </w:r>
          </w:p>
        </w:tc>
        <w:tc>
          <w:tcPr>
            <w:tcW w:w="1745" w:type="dxa"/>
          </w:tcPr>
          <w:p w14:paraId="54C4A501" w14:textId="77777777" w:rsidR="00353ADB" w:rsidRDefault="00353ADB" w:rsidP="00353ADB">
            <w:pPr>
              <w:spacing w:before="120" w:after="120"/>
              <w:jc w:val="both"/>
              <w:rPr>
                <w:rFonts w:ascii="Metropolis" w:hAnsi="Metropolis"/>
              </w:rPr>
            </w:pPr>
            <w:r>
              <w:rPr>
                <w:rFonts w:ascii="Metropolis" w:hAnsi="Metropolis"/>
              </w:rPr>
              <w:t>SD</w:t>
            </w:r>
          </w:p>
          <w:p w14:paraId="0892B911" w14:textId="77777777" w:rsidR="00353ADB" w:rsidRDefault="00353ADB" w:rsidP="00353ADB">
            <w:pPr>
              <w:spacing w:before="120" w:after="120"/>
              <w:jc w:val="both"/>
              <w:rPr>
                <w:rFonts w:ascii="Metropolis" w:hAnsi="Metropolis"/>
              </w:rPr>
            </w:pPr>
            <w:r>
              <w:rPr>
                <w:rFonts w:ascii="Metropolis" w:hAnsi="Metropolis"/>
              </w:rPr>
              <w:t>SA/DRH</w:t>
            </w:r>
          </w:p>
          <w:p w14:paraId="6E199389" w14:textId="362A327E" w:rsidR="00353ADB" w:rsidRPr="00353ADB" w:rsidRDefault="00353ADB" w:rsidP="00353ADB">
            <w:pPr>
              <w:spacing w:before="120" w:after="120"/>
              <w:jc w:val="both"/>
              <w:rPr>
                <w:rFonts w:ascii="Metropolis" w:hAnsi="Metropolis"/>
              </w:rPr>
            </w:pPr>
            <w:r>
              <w:rPr>
                <w:rFonts w:ascii="Metropolis" w:hAnsi="Metropolis"/>
              </w:rPr>
              <w:t>SIEA</w:t>
            </w:r>
          </w:p>
        </w:tc>
      </w:tr>
      <w:tr w:rsidR="00353ADB" w:rsidRPr="00353ADB" w14:paraId="0316F744" w14:textId="663DF210" w:rsidTr="00353ADB">
        <w:tc>
          <w:tcPr>
            <w:tcW w:w="6723" w:type="dxa"/>
          </w:tcPr>
          <w:p w14:paraId="33C76268" w14:textId="77777777" w:rsidR="00353ADB" w:rsidRPr="00353ADB" w:rsidRDefault="00353ADB" w:rsidP="00553A0B">
            <w:pPr>
              <w:pStyle w:val="Prrafodelista"/>
              <w:numPr>
                <w:ilvl w:val="0"/>
                <w:numId w:val="1"/>
              </w:numPr>
              <w:spacing w:before="120" w:after="120"/>
              <w:jc w:val="both"/>
              <w:rPr>
                <w:rFonts w:ascii="Metropolis" w:hAnsi="Metropolis"/>
              </w:rPr>
            </w:pPr>
            <w:r w:rsidRPr="00353ADB">
              <w:rPr>
                <w:rFonts w:ascii="Metropolis" w:hAnsi="Metropolis"/>
              </w:rPr>
              <w:t>Que acciones se ha realizado para la revisión de los criterios de la planta académica y el impulso a la investigación científica, humanística y tecnológica para mantenerlos en el SNI y PRODEP.</w:t>
            </w:r>
          </w:p>
        </w:tc>
        <w:tc>
          <w:tcPr>
            <w:tcW w:w="1745" w:type="dxa"/>
          </w:tcPr>
          <w:p w14:paraId="6867869B" w14:textId="36C2F64B" w:rsidR="00353ADB" w:rsidRDefault="00353ADB" w:rsidP="00353ADB">
            <w:pPr>
              <w:spacing w:before="120" w:after="120"/>
              <w:jc w:val="both"/>
              <w:rPr>
                <w:rFonts w:ascii="Metropolis" w:hAnsi="Metropolis"/>
              </w:rPr>
            </w:pPr>
            <w:r>
              <w:rPr>
                <w:rFonts w:ascii="Metropolis" w:hAnsi="Metropolis"/>
              </w:rPr>
              <w:t>SD</w:t>
            </w:r>
          </w:p>
          <w:p w14:paraId="717C2AD9" w14:textId="4AB04C2F" w:rsidR="00353ADB" w:rsidRPr="00353ADB" w:rsidRDefault="00353ADB" w:rsidP="00353ADB">
            <w:pPr>
              <w:spacing w:before="120" w:after="120"/>
              <w:jc w:val="both"/>
              <w:rPr>
                <w:rFonts w:ascii="Metropolis" w:hAnsi="Metropolis"/>
              </w:rPr>
            </w:pPr>
            <w:r>
              <w:rPr>
                <w:rFonts w:ascii="Metropolis" w:hAnsi="Metropolis"/>
              </w:rPr>
              <w:t>SIEA</w:t>
            </w:r>
          </w:p>
        </w:tc>
      </w:tr>
      <w:tr w:rsidR="00353ADB" w:rsidRPr="00353ADB" w14:paraId="04432682" w14:textId="4384BB45" w:rsidTr="00353ADB">
        <w:tc>
          <w:tcPr>
            <w:tcW w:w="6723" w:type="dxa"/>
          </w:tcPr>
          <w:p w14:paraId="2318AA1F" w14:textId="77777777" w:rsidR="00353ADB" w:rsidRPr="00353ADB" w:rsidRDefault="00353ADB" w:rsidP="00553A0B">
            <w:pPr>
              <w:pStyle w:val="Prrafodelista"/>
              <w:numPr>
                <w:ilvl w:val="0"/>
                <w:numId w:val="1"/>
              </w:numPr>
              <w:spacing w:before="120" w:after="120"/>
              <w:jc w:val="both"/>
              <w:rPr>
                <w:rFonts w:ascii="Metropolis" w:hAnsi="Metropolis"/>
              </w:rPr>
            </w:pPr>
            <w:r w:rsidRPr="00353ADB">
              <w:rPr>
                <w:rFonts w:ascii="Metropolis" w:hAnsi="Metropolis"/>
              </w:rPr>
              <w:t>Que políticas se han impulsado para el mejoramiento de la calidad y profesionalización de la planta académica para que facilite el acceso al financiamiento o la capacidad de producción científica en forma equitativa en la institución.</w:t>
            </w:r>
          </w:p>
        </w:tc>
        <w:tc>
          <w:tcPr>
            <w:tcW w:w="1745" w:type="dxa"/>
          </w:tcPr>
          <w:p w14:paraId="726AAAC7" w14:textId="77777777" w:rsidR="00353ADB" w:rsidRDefault="00353ADB" w:rsidP="00353ADB">
            <w:pPr>
              <w:spacing w:before="120" w:after="120"/>
              <w:jc w:val="both"/>
              <w:rPr>
                <w:rFonts w:ascii="Metropolis" w:hAnsi="Metropolis"/>
              </w:rPr>
            </w:pPr>
            <w:r>
              <w:rPr>
                <w:rFonts w:ascii="Metropolis" w:hAnsi="Metropolis"/>
              </w:rPr>
              <w:t>SD</w:t>
            </w:r>
          </w:p>
          <w:p w14:paraId="56112A65" w14:textId="0E37AECE" w:rsidR="00353ADB" w:rsidRPr="00353ADB" w:rsidRDefault="00353ADB" w:rsidP="00353ADB">
            <w:pPr>
              <w:spacing w:before="120" w:after="120"/>
              <w:jc w:val="both"/>
              <w:rPr>
                <w:rFonts w:ascii="Metropolis" w:hAnsi="Metropolis"/>
              </w:rPr>
            </w:pPr>
            <w:r>
              <w:rPr>
                <w:rFonts w:ascii="Metropolis" w:hAnsi="Metropolis"/>
              </w:rPr>
              <w:t>SIEA</w:t>
            </w:r>
          </w:p>
        </w:tc>
      </w:tr>
    </w:tbl>
    <w:p w14:paraId="70A882B3" w14:textId="03BA6C15" w:rsidR="007E2AFE" w:rsidRDefault="007E2AFE" w:rsidP="007E2AFE">
      <w:pPr>
        <w:spacing w:before="120" w:after="120"/>
        <w:jc w:val="both"/>
        <w:rPr>
          <w:rFonts w:ascii="Metropolis" w:hAnsi="Metropolis"/>
        </w:rPr>
      </w:pPr>
      <w:r w:rsidRPr="00722600">
        <w:rPr>
          <w:rFonts w:ascii="Metropolis" w:hAnsi="Metropolis"/>
        </w:rPr>
        <w:t>Como resultado final del análisis de los principales problemas que han impedido una evolución favorable de los indicadores, se deberán presentar las principales conclusiones de los impactos de la capacidad académica en la calidad de los programas educativos, así como la eficacia de las políticas y estrategias implementadas.</w:t>
      </w:r>
    </w:p>
    <w:tbl>
      <w:tblPr>
        <w:tblW w:w="5000" w:type="pct"/>
        <w:tblCellMar>
          <w:left w:w="70" w:type="dxa"/>
          <w:right w:w="70" w:type="dxa"/>
        </w:tblCellMar>
        <w:tblLook w:val="04A0" w:firstRow="1" w:lastRow="0" w:firstColumn="1" w:lastColumn="0" w:noHBand="0" w:noVBand="1"/>
      </w:tblPr>
      <w:tblGrid>
        <w:gridCol w:w="2596"/>
        <w:gridCol w:w="1233"/>
        <w:gridCol w:w="325"/>
        <w:gridCol w:w="1233"/>
        <w:gridCol w:w="325"/>
        <w:gridCol w:w="1233"/>
        <w:gridCol w:w="325"/>
        <w:gridCol w:w="1233"/>
        <w:gridCol w:w="325"/>
      </w:tblGrid>
      <w:tr w:rsidR="003635E2" w:rsidRPr="003635E2" w14:paraId="154A9237" w14:textId="77777777" w:rsidTr="003635E2">
        <w:trPr>
          <w:trHeight w:val="300"/>
          <w:tblHeader/>
        </w:trPr>
        <w:tc>
          <w:tcPr>
            <w:tcW w:w="1863" w:type="pct"/>
            <w:vMerge w:val="restart"/>
            <w:tcBorders>
              <w:top w:val="nil"/>
              <w:left w:val="nil"/>
              <w:bottom w:val="single" w:sz="8" w:space="0" w:color="000000"/>
              <w:right w:val="single" w:sz="8" w:space="0" w:color="000000"/>
            </w:tcBorders>
            <w:shd w:val="clear" w:color="auto" w:fill="auto"/>
            <w:hideMark/>
          </w:tcPr>
          <w:p w14:paraId="410A3F94"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784"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4135F458"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2016</w:t>
            </w:r>
          </w:p>
        </w:tc>
        <w:tc>
          <w:tcPr>
            <w:tcW w:w="784"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4DEBBD2B"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2018</w:t>
            </w:r>
          </w:p>
        </w:tc>
        <w:tc>
          <w:tcPr>
            <w:tcW w:w="784"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67C4F55B"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jun-19</w:t>
            </w:r>
          </w:p>
        </w:tc>
        <w:tc>
          <w:tcPr>
            <w:tcW w:w="784"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0A05A2FE"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Variación 2016-2018</w:t>
            </w:r>
          </w:p>
        </w:tc>
      </w:tr>
      <w:tr w:rsidR="003635E2" w:rsidRPr="003635E2" w14:paraId="4117B3A4" w14:textId="77777777" w:rsidTr="003635E2">
        <w:trPr>
          <w:trHeight w:val="300"/>
          <w:tblHeader/>
        </w:trPr>
        <w:tc>
          <w:tcPr>
            <w:tcW w:w="1863" w:type="pct"/>
            <w:vMerge/>
            <w:tcBorders>
              <w:top w:val="nil"/>
              <w:left w:val="nil"/>
              <w:bottom w:val="single" w:sz="8" w:space="0" w:color="000000"/>
              <w:right w:val="single" w:sz="8" w:space="0" w:color="000000"/>
            </w:tcBorders>
            <w:vAlign w:val="center"/>
            <w:hideMark/>
          </w:tcPr>
          <w:p w14:paraId="68D7F456" w14:textId="77777777" w:rsidR="003635E2" w:rsidRPr="003635E2" w:rsidRDefault="003635E2" w:rsidP="003635E2">
            <w:pPr>
              <w:spacing w:after="0" w:line="240" w:lineRule="auto"/>
              <w:rPr>
                <w:rFonts w:ascii="Metropolis" w:eastAsia="Times New Roman" w:hAnsi="Metropolis" w:cs="Arial"/>
                <w:lang w:eastAsia="es-MX"/>
              </w:rPr>
            </w:pPr>
          </w:p>
        </w:tc>
        <w:tc>
          <w:tcPr>
            <w:tcW w:w="392" w:type="pct"/>
            <w:tcBorders>
              <w:top w:val="nil"/>
              <w:left w:val="nil"/>
              <w:bottom w:val="single" w:sz="8" w:space="0" w:color="000000"/>
              <w:right w:val="single" w:sz="8" w:space="0" w:color="000000"/>
            </w:tcBorders>
            <w:shd w:val="clear" w:color="000000" w:fill="D6DCE4"/>
            <w:vAlign w:val="center"/>
            <w:hideMark/>
          </w:tcPr>
          <w:p w14:paraId="3FC57576"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392" w:type="pct"/>
            <w:tcBorders>
              <w:top w:val="nil"/>
              <w:left w:val="nil"/>
              <w:bottom w:val="single" w:sz="8" w:space="0" w:color="000000"/>
              <w:right w:val="single" w:sz="8" w:space="0" w:color="000000"/>
            </w:tcBorders>
            <w:shd w:val="clear" w:color="000000" w:fill="D6DCE4"/>
            <w:vAlign w:val="center"/>
            <w:hideMark/>
          </w:tcPr>
          <w:p w14:paraId="15381121"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c>
          <w:tcPr>
            <w:tcW w:w="392" w:type="pct"/>
            <w:tcBorders>
              <w:top w:val="nil"/>
              <w:left w:val="nil"/>
              <w:bottom w:val="single" w:sz="8" w:space="0" w:color="000000"/>
              <w:right w:val="single" w:sz="8" w:space="0" w:color="000000"/>
            </w:tcBorders>
            <w:shd w:val="clear" w:color="000000" w:fill="D6DCE4"/>
            <w:vAlign w:val="center"/>
            <w:hideMark/>
          </w:tcPr>
          <w:p w14:paraId="22F5C9A0"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392" w:type="pct"/>
            <w:tcBorders>
              <w:top w:val="nil"/>
              <w:left w:val="nil"/>
              <w:bottom w:val="single" w:sz="8" w:space="0" w:color="000000"/>
              <w:right w:val="single" w:sz="8" w:space="0" w:color="000000"/>
            </w:tcBorders>
            <w:shd w:val="clear" w:color="000000" w:fill="D6DCE4"/>
            <w:vAlign w:val="center"/>
            <w:hideMark/>
          </w:tcPr>
          <w:p w14:paraId="4A44C02A"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c>
          <w:tcPr>
            <w:tcW w:w="392" w:type="pct"/>
            <w:tcBorders>
              <w:top w:val="nil"/>
              <w:left w:val="nil"/>
              <w:bottom w:val="single" w:sz="8" w:space="0" w:color="000000"/>
              <w:right w:val="single" w:sz="8" w:space="0" w:color="000000"/>
            </w:tcBorders>
            <w:shd w:val="clear" w:color="000000" w:fill="D6DCE4"/>
            <w:vAlign w:val="center"/>
            <w:hideMark/>
          </w:tcPr>
          <w:p w14:paraId="4A8CD835"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392" w:type="pct"/>
            <w:tcBorders>
              <w:top w:val="nil"/>
              <w:left w:val="nil"/>
              <w:bottom w:val="single" w:sz="8" w:space="0" w:color="000000"/>
              <w:right w:val="single" w:sz="8" w:space="0" w:color="000000"/>
            </w:tcBorders>
            <w:shd w:val="clear" w:color="000000" w:fill="D6DCE4"/>
            <w:vAlign w:val="center"/>
            <w:hideMark/>
          </w:tcPr>
          <w:p w14:paraId="184F5800"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c>
          <w:tcPr>
            <w:tcW w:w="392" w:type="pct"/>
            <w:tcBorders>
              <w:top w:val="nil"/>
              <w:left w:val="nil"/>
              <w:bottom w:val="single" w:sz="8" w:space="0" w:color="000000"/>
              <w:right w:val="single" w:sz="8" w:space="0" w:color="000000"/>
            </w:tcBorders>
            <w:shd w:val="clear" w:color="000000" w:fill="D6DCE4"/>
            <w:vAlign w:val="center"/>
            <w:hideMark/>
          </w:tcPr>
          <w:p w14:paraId="36EFBD4F"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392" w:type="pct"/>
            <w:tcBorders>
              <w:top w:val="nil"/>
              <w:left w:val="nil"/>
              <w:bottom w:val="single" w:sz="8" w:space="0" w:color="000000"/>
              <w:right w:val="single" w:sz="8" w:space="0" w:color="000000"/>
            </w:tcBorders>
            <w:shd w:val="clear" w:color="000000" w:fill="D6DCE4"/>
            <w:vAlign w:val="center"/>
            <w:hideMark/>
          </w:tcPr>
          <w:p w14:paraId="263E5A37"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r>
      <w:tr w:rsidR="003635E2" w:rsidRPr="003635E2" w14:paraId="3C84A515"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4553753E"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PTC </w:t>
            </w:r>
          </w:p>
        </w:tc>
        <w:tc>
          <w:tcPr>
            <w:tcW w:w="392" w:type="pct"/>
            <w:tcBorders>
              <w:top w:val="nil"/>
              <w:left w:val="nil"/>
              <w:bottom w:val="single" w:sz="8" w:space="0" w:color="000000"/>
              <w:right w:val="single" w:sz="8" w:space="0" w:color="000000"/>
            </w:tcBorders>
            <w:shd w:val="clear" w:color="auto" w:fill="auto"/>
            <w:vAlign w:val="center"/>
            <w:hideMark/>
          </w:tcPr>
          <w:p w14:paraId="2DC59D1F"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hideMark/>
          </w:tcPr>
          <w:p w14:paraId="112980B0"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03A8BED"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hideMark/>
          </w:tcPr>
          <w:p w14:paraId="6116A81C"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D3C3009"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hideMark/>
          </w:tcPr>
          <w:p w14:paraId="490BA6C8"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F0A148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hideMark/>
          </w:tcPr>
          <w:p w14:paraId="20C18E8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11566C47"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47BDF5A3"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PTC con posgrado </w:t>
            </w:r>
          </w:p>
        </w:tc>
        <w:tc>
          <w:tcPr>
            <w:tcW w:w="392" w:type="pct"/>
            <w:tcBorders>
              <w:top w:val="nil"/>
              <w:left w:val="nil"/>
              <w:bottom w:val="single" w:sz="8" w:space="0" w:color="000000"/>
              <w:right w:val="single" w:sz="8" w:space="0" w:color="000000"/>
            </w:tcBorders>
            <w:shd w:val="clear" w:color="auto" w:fill="auto"/>
            <w:vAlign w:val="center"/>
            <w:hideMark/>
          </w:tcPr>
          <w:p w14:paraId="5D855457"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F017D8C"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73A4BEF"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27FF520"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1EBBCA5"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BB0CEB3"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8F66AD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06C99D5"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6C5CFE70"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3B84A8D9"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lastRenderedPageBreak/>
              <w:t>PTC con posgrado en el área disciplinar de su desempeño</w:t>
            </w:r>
          </w:p>
        </w:tc>
        <w:tc>
          <w:tcPr>
            <w:tcW w:w="392" w:type="pct"/>
            <w:tcBorders>
              <w:top w:val="nil"/>
              <w:left w:val="nil"/>
              <w:bottom w:val="single" w:sz="8" w:space="0" w:color="000000"/>
              <w:right w:val="single" w:sz="8" w:space="0" w:color="000000"/>
            </w:tcBorders>
            <w:shd w:val="clear" w:color="auto" w:fill="auto"/>
            <w:vAlign w:val="center"/>
            <w:hideMark/>
          </w:tcPr>
          <w:p w14:paraId="6B4E6A7D"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A583F90"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668B3E6B"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6E6772D"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276A6D4"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2CEAF6AC"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4D05EE4A"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793637F"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100663B4"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4699FFE7"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PTC con doctorado </w:t>
            </w:r>
          </w:p>
        </w:tc>
        <w:tc>
          <w:tcPr>
            <w:tcW w:w="392" w:type="pct"/>
            <w:tcBorders>
              <w:top w:val="nil"/>
              <w:left w:val="nil"/>
              <w:bottom w:val="single" w:sz="8" w:space="0" w:color="000000"/>
              <w:right w:val="single" w:sz="8" w:space="0" w:color="000000"/>
            </w:tcBorders>
            <w:shd w:val="clear" w:color="auto" w:fill="auto"/>
            <w:vAlign w:val="center"/>
            <w:hideMark/>
          </w:tcPr>
          <w:p w14:paraId="1CFB2C7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6AE4B7A0"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63656764"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443C415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6A2A009"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7E24A6B"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F4DB9D8"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63DF7E8A"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1E3F8BC0"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602BB59F"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PTC con doctorado en el área disciplinar de su desempeño</w:t>
            </w:r>
          </w:p>
        </w:tc>
        <w:tc>
          <w:tcPr>
            <w:tcW w:w="392" w:type="pct"/>
            <w:tcBorders>
              <w:top w:val="nil"/>
              <w:left w:val="nil"/>
              <w:bottom w:val="single" w:sz="8" w:space="0" w:color="000000"/>
              <w:right w:val="single" w:sz="8" w:space="0" w:color="000000"/>
            </w:tcBorders>
            <w:shd w:val="clear" w:color="auto" w:fill="auto"/>
            <w:vAlign w:val="center"/>
            <w:hideMark/>
          </w:tcPr>
          <w:p w14:paraId="07E38EAC"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FE52444"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4AD1EFE"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108ACB65"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7A9A25B"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1C64D89"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2F993765"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23EEE122"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56463508"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06E119A6"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PTC con perfil </w:t>
            </w:r>
          </w:p>
        </w:tc>
        <w:tc>
          <w:tcPr>
            <w:tcW w:w="392" w:type="pct"/>
            <w:tcBorders>
              <w:top w:val="nil"/>
              <w:left w:val="nil"/>
              <w:bottom w:val="single" w:sz="8" w:space="0" w:color="000000"/>
              <w:right w:val="single" w:sz="8" w:space="0" w:color="000000"/>
            </w:tcBorders>
            <w:shd w:val="clear" w:color="auto" w:fill="auto"/>
            <w:vAlign w:val="center"/>
            <w:hideMark/>
          </w:tcPr>
          <w:p w14:paraId="04A1A11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47ACBFA6"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49411F2B"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6255829F"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580EAFA"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DC32ACC"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34DB3DF"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6FA2ABB"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0C8EEA7D"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5E6D505E"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PTC con SNI </w:t>
            </w:r>
          </w:p>
        </w:tc>
        <w:tc>
          <w:tcPr>
            <w:tcW w:w="392" w:type="pct"/>
            <w:tcBorders>
              <w:top w:val="nil"/>
              <w:left w:val="nil"/>
              <w:bottom w:val="single" w:sz="8" w:space="0" w:color="000000"/>
              <w:right w:val="single" w:sz="8" w:space="0" w:color="000000"/>
            </w:tcBorders>
            <w:shd w:val="clear" w:color="auto" w:fill="auto"/>
            <w:vAlign w:val="center"/>
            <w:hideMark/>
          </w:tcPr>
          <w:p w14:paraId="22B10589"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C2E1502"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EE8EF6E"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193612A0"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4A75386D"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E027F33"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10D67397"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E1D13D7"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67D56BF3"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61C6668B"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CAC</w:t>
            </w:r>
          </w:p>
        </w:tc>
        <w:tc>
          <w:tcPr>
            <w:tcW w:w="392" w:type="pct"/>
            <w:tcBorders>
              <w:top w:val="nil"/>
              <w:left w:val="nil"/>
              <w:bottom w:val="single" w:sz="8" w:space="0" w:color="000000"/>
              <w:right w:val="single" w:sz="8" w:space="0" w:color="000000"/>
            </w:tcBorders>
            <w:shd w:val="clear" w:color="auto" w:fill="auto"/>
            <w:vAlign w:val="center"/>
            <w:hideMark/>
          </w:tcPr>
          <w:p w14:paraId="1358D7FD"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262B13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2F348C0E"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DEDB41B"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3231A1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24ABE91A"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21A45B6"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4F14AF4"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20CDE8C2"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019B261E"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CAEC</w:t>
            </w:r>
          </w:p>
        </w:tc>
        <w:tc>
          <w:tcPr>
            <w:tcW w:w="392" w:type="pct"/>
            <w:tcBorders>
              <w:top w:val="nil"/>
              <w:left w:val="nil"/>
              <w:bottom w:val="single" w:sz="8" w:space="0" w:color="000000"/>
              <w:right w:val="single" w:sz="8" w:space="0" w:color="000000"/>
            </w:tcBorders>
            <w:shd w:val="clear" w:color="auto" w:fill="auto"/>
            <w:vAlign w:val="center"/>
            <w:hideMark/>
          </w:tcPr>
          <w:p w14:paraId="38120266"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25F2D10F"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6F4AEEC2"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28B67F2A"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C393D4E"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AF1CB61"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69140D65"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4152CEA2"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78EC1699" w14:textId="77777777" w:rsidTr="003635E2">
        <w:trPr>
          <w:trHeight w:val="460"/>
        </w:trPr>
        <w:tc>
          <w:tcPr>
            <w:tcW w:w="1863" w:type="pct"/>
            <w:tcBorders>
              <w:top w:val="nil"/>
              <w:left w:val="single" w:sz="8" w:space="0" w:color="000000"/>
              <w:bottom w:val="single" w:sz="8" w:space="0" w:color="000000"/>
              <w:right w:val="single" w:sz="8" w:space="0" w:color="000000"/>
            </w:tcBorders>
            <w:shd w:val="clear" w:color="auto" w:fill="auto"/>
            <w:vAlign w:val="center"/>
            <w:hideMark/>
          </w:tcPr>
          <w:p w14:paraId="16670E08"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CAEF</w:t>
            </w:r>
          </w:p>
        </w:tc>
        <w:tc>
          <w:tcPr>
            <w:tcW w:w="392" w:type="pct"/>
            <w:tcBorders>
              <w:top w:val="nil"/>
              <w:left w:val="nil"/>
              <w:bottom w:val="single" w:sz="8" w:space="0" w:color="000000"/>
              <w:right w:val="single" w:sz="8" w:space="0" w:color="000000"/>
            </w:tcBorders>
            <w:shd w:val="clear" w:color="auto" w:fill="auto"/>
            <w:vAlign w:val="center"/>
            <w:hideMark/>
          </w:tcPr>
          <w:p w14:paraId="0A91FB30"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1D5E0F58"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3C7F7192"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034B646"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014152CE"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4212653B"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56C259B8"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392" w:type="pct"/>
            <w:tcBorders>
              <w:top w:val="nil"/>
              <w:left w:val="nil"/>
              <w:bottom w:val="single" w:sz="8" w:space="0" w:color="000000"/>
              <w:right w:val="single" w:sz="8" w:space="0" w:color="000000"/>
            </w:tcBorders>
            <w:shd w:val="clear" w:color="auto" w:fill="auto"/>
            <w:vAlign w:val="center"/>
            <w:hideMark/>
          </w:tcPr>
          <w:p w14:paraId="78F8B95D"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r>
    </w:tbl>
    <w:p w14:paraId="21D105E5" w14:textId="77777777" w:rsidR="003635E2" w:rsidRDefault="003635E2" w:rsidP="007E2AFE">
      <w:pPr>
        <w:spacing w:before="120" w:after="120"/>
        <w:jc w:val="both"/>
        <w:rPr>
          <w:rFonts w:ascii="Metropolis" w:hAnsi="Metropolis"/>
        </w:rPr>
      </w:pPr>
    </w:p>
    <w:p w14:paraId="0BAAF601" w14:textId="77777777" w:rsidR="007E2AFE" w:rsidRPr="00722600" w:rsidRDefault="007E2AFE" w:rsidP="007E2AFE">
      <w:pPr>
        <w:spacing w:before="120" w:after="120"/>
        <w:jc w:val="both"/>
        <w:rPr>
          <w:rFonts w:ascii="Metropolis" w:hAnsi="Metropolis"/>
          <w:b/>
        </w:rPr>
      </w:pPr>
      <w:r w:rsidRPr="00722600">
        <w:rPr>
          <w:rFonts w:ascii="Metropolis" w:hAnsi="Metropolis"/>
          <w:b/>
        </w:rPr>
        <w:t>Competitividad académica</w:t>
      </w:r>
    </w:p>
    <w:p w14:paraId="38AC4A46" w14:textId="77777777" w:rsidR="007E2AFE" w:rsidRDefault="007E2AFE" w:rsidP="007E2AFE">
      <w:pPr>
        <w:spacing w:before="120" w:after="120"/>
        <w:jc w:val="both"/>
        <w:rPr>
          <w:rFonts w:ascii="Metropolis" w:hAnsi="Metropolis"/>
        </w:rPr>
      </w:pPr>
      <w:r w:rsidRPr="00722600">
        <w:rPr>
          <w:rFonts w:ascii="Metropolis" w:hAnsi="Metropolis"/>
        </w:rPr>
        <w:t>Con base en la información con que cuenta la institución evolución del número de PE de TSU y Licenciatura de calidad, porcentaje de matrícula de TSU y Licenciatura reconocidos por su calidad, PE de posgrado de calidad, porcentaje de matrícula en PE de posgrado de calidad, evolución del porcentaje de egresados registrados en la Dirección General de Profesiones (DGP), resultados de la aplicación de examen de egreso EGEL y/o EGETSU aplicados por el CENEVAL) asociados a los PE, realizar un análisis profundo de los elementos que integran la competitividad académica del conjunto de la institución y a nivel de sus DES, e identificar las fortalezas y los principales problemas que han impedido, en su caso, el reconocimiento de la calidad de los PE. Los resultados del análisis permitirán realizar inferencias para formular el proceso de planeación y de mejora continua del funcionamiento institucional (ver Anexo II B).</w:t>
      </w:r>
    </w:p>
    <w:p w14:paraId="44AA24F7" w14:textId="77777777" w:rsidR="007E2AFE" w:rsidRPr="00722600" w:rsidRDefault="007E2AFE" w:rsidP="007E2AFE">
      <w:pPr>
        <w:spacing w:before="120" w:after="120"/>
        <w:jc w:val="both"/>
        <w:rPr>
          <w:rFonts w:ascii="Metropolis" w:hAnsi="Metropolis"/>
        </w:rPr>
      </w:pPr>
      <w:r w:rsidRPr="00722600">
        <w:rPr>
          <w:rFonts w:ascii="Metropolis" w:hAnsi="Metropolis"/>
        </w:rPr>
        <w:t>Por lo que es recomendable realizar el análisis en cuanto a:</w:t>
      </w:r>
    </w:p>
    <w:tbl>
      <w:tblPr>
        <w:tblStyle w:val="Tablaconcuadrcula"/>
        <w:tblW w:w="0" w:type="auto"/>
        <w:tblInd w:w="360" w:type="dxa"/>
        <w:tblLook w:val="04A0" w:firstRow="1" w:lastRow="0" w:firstColumn="1" w:lastColumn="0" w:noHBand="0" w:noVBand="1"/>
      </w:tblPr>
      <w:tblGrid>
        <w:gridCol w:w="6581"/>
        <w:gridCol w:w="1887"/>
      </w:tblGrid>
      <w:tr w:rsidR="00353ADB" w:rsidRPr="00353ADB" w14:paraId="5B7A88BF" w14:textId="65F700BE" w:rsidTr="00353ADB">
        <w:tc>
          <w:tcPr>
            <w:tcW w:w="6581" w:type="dxa"/>
          </w:tcPr>
          <w:p w14:paraId="438B8BAF" w14:textId="77777777" w:rsidR="00353ADB" w:rsidRPr="00353ADB" w:rsidRDefault="00353ADB" w:rsidP="00863858">
            <w:pPr>
              <w:pStyle w:val="Prrafodelista"/>
              <w:numPr>
                <w:ilvl w:val="0"/>
                <w:numId w:val="1"/>
              </w:numPr>
              <w:spacing w:before="120" w:after="120"/>
              <w:jc w:val="both"/>
              <w:rPr>
                <w:rFonts w:ascii="Metropolis" w:hAnsi="Metropolis"/>
              </w:rPr>
            </w:pPr>
            <w:r w:rsidRPr="00353ADB">
              <w:rPr>
                <w:rFonts w:ascii="Metropolis" w:hAnsi="Metropolis"/>
              </w:rPr>
              <w:t>Resultado de la aplicación de los exámenes EGEL y/o EGETSU aplicados por el CENEVAL.</w:t>
            </w:r>
          </w:p>
        </w:tc>
        <w:tc>
          <w:tcPr>
            <w:tcW w:w="1887" w:type="dxa"/>
          </w:tcPr>
          <w:p w14:paraId="4FE45E7A" w14:textId="48002113" w:rsidR="00353ADB" w:rsidRPr="00353ADB" w:rsidRDefault="00353ADB" w:rsidP="00353ADB">
            <w:pPr>
              <w:spacing w:before="120" w:after="120"/>
              <w:jc w:val="both"/>
              <w:rPr>
                <w:rFonts w:ascii="Metropolis" w:hAnsi="Metropolis"/>
              </w:rPr>
            </w:pPr>
            <w:r>
              <w:rPr>
                <w:rFonts w:ascii="Metropolis" w:hAnsi="Metropolis"/>
              </w:rPr>
              <w:t>SD</w:t>
            </w:r>
          </w:p>
        </w:tc>
      </w:tr>
      <w:tr w:rsidR="00353ADB" w:rsidRPr="00353ADB" w14:paraId="64C46834" w14:textId="070945EA" w:rsidTr="00353ADB">
        <w:tc>
          <w:tcPr>
            <w:tcW w:w="6581" w:type="dxa"/>
          </w:tcPr>
          <w:p w14:paraId="06DCEEDE" w14:textId="77777777" w:rsidR="00353ADB" w:rsidRPr="00353ADB" w:rsidRDefault="00353ADB" w:rsidP="00863858">
            <w:pPr>
              <w:pStyle w:val="Prrafodelista"/>
              <w:numPr>
                <w:ilvl w:val="0"/>
                <w:numId w:val="1"/>
              </w:numPr>
              <w:spacing w:before="120" w:after="120"/>
              <w:jc w:val="both"/>
              <w:rPr>
                <w:rFonts w:ascii="Metropolis" w:hAnsi="Metropolis"/>
              </w:rPr>
            </w:pPr>
            <w:r w:rsidRPr="00353ADB">
              <w:rPr>
                <w:rFonts w:ascii="Metropolis" w:hAnsi="Metropolis"/>
              </w:rPr>
              <w:t>La competencia de los programas educativos en el marco internacional.</w:t>
            </w:r>
          </w:p>
        </w:tc>
        <w:tc>
          <w:tcPr>
            <w:tcW w:w="1887" w:type="dxa"/>
          </w:tcPr>
          <w:p w14:paraId="09CBE273" w14:textId="05DF2542" w:rsidR="00353ADB" w:rsidRPr="00353ADB" w:rsidRDefault="00353ADB" w:rsidP="00353ADB">
            <w:pPr>
              <w:spacing w:before="120" w:after="120"/>
              <w:jc w:val="both"/>
              <w:rPr>
                <w:rFonts w:ascii="Metropolis" w:hAnsi="Metropolis"/>
              </w:rPr>
            </w:pPr>
            <w:r>
              <w:rPr>
                <w:rFonts w:ascii="Metropolis" w:hAnsi="Metropolis"/>
              </w:rPr>
              <w:t>SD</w:t>
            </w:r>
          </w:p>
        </w:tc>
      </w:tr>
      <w:tr w:rsidR="00353ADB" w:rsidRPr="00353ADB" w14:paraId="3B81F6A3" w14:textId="6DBB1158" w:rsidTr="00353ADB">
        <w:tc>
          <w:tcPr>
            <w:tcW w:w="6581" w:type="dxa"/>
          </w:tcPr>
          <w:p w14:paraId="5DDE7D83" w14:textId="77777777" w:rsidR="00353ADB" w:rsidRPr="00353ADB" w:rsidRDefault="00353ADB" w:rsidP="00863858">
            <w:pPr>
              <w:pStyle w:val="Prrafodelista"/>
              <w:numPr>
                <w:ilvl w:val="0"/>
                <w:numId w:val="1"/>
              </w:numPr>
              <w:spacing w:before="120" w:after="120"/>
              <w:jc w:val="both"/>
              <w:rPr>
                <w:rFonts w:ascii="Metropolis" w:hAnsi="Metropolis"/>
              </w:rPr>
            </w:pPr>
            <w:r w:rsidRPr="00353ADB">
              <w:rPr>
                <w:rFonts w:ascii="Metropolis" w:hAnsi="Metropolis"/>
              </w:rPr>
              <w:t>Oferta educativa de posgrado con pertinencia e impacto en el bienestar social.</w:t>
            </w:r>
          </w:p>
        </w:tc>
        <w:tc>
          <w:tcPr>
            <w:tcW w:w="1887" w:type="dxa"/>
          </w:tcPr>
          <w:p w14:paraId="3C954652" w14:textId="689E9538" w:rsidR="00353ADB" w:rsidRPr="00353ADB" w:rsidRDefault="00353ADB" w:rsidP="00353ADB">
            <w:pPr>
              <w:spacing w:before="120" w:after="120"/>
              <w:jc w:val="both"/>
              <w:rPr>
                <w:rFonts w:ascii="Metropolis" w:hAnsi="Metropolis"/>
              </w:rPr>
            </w:pPr>
            <w:r>
              <w:rPr>
                <w:rFonts w:ascii="Metropolis" w:hAnsi="Metropolis"/>
              </w:rPr>
              <w:t>SIEA</w:t>
            </w:r>
          </w:p>
        </w:tc>
      </w:tr>
      <w:tr w:rsidR="00353ADB" w:rsidRPr="00353ADB" w14:paraId="355EA0AC" w14:textId="45B77A40" w:rsidTr="00353ADB">
        <w:tc>
          <w:tcPr>
            <w:tcW w:w="6581" w:type="dxa"/>
          </w:tcPr>
          <w:p w14:paraId="03DFA236" w14:textId="77777777" w:rsidR="00353ADB" w:rsidRPr="00353ADB" w:rsidRDefault="00353ADB" w:rsidP="00863858">
            <w:pPr>
              <w:pStyle w:val="Prrafodelista"/>
              <w:numPr>
                <w:ilvl w:val="0"/>
                <w:numId w:val="1"/>
              </w:numPr>
              <w:spacing w:before="120" w:after="120"/>
              <w:jc w:val="both"/>
              <w:rPr>
                <w:rFonts w:ascii="Metropolis" w:hAnsi="Metropolis"/>
              </w:rPr>
            </w:pPr>
            <w:r w:rsidRPr="00353ADB">
              <w:rPr>
                <w:rFonts w:ascii="Metropolis" w:hAnsi="Metropolis"/>
              </w:rPr>
              <w:t>Impulso en las políticas de responsabilidad social y acreditación con Normas de Certificación nacionales e internacionales.</w:t>
            </w:r>
          </w:p>
        </w:tc>
        <w:tc>
          <w:tcPr>
            <w:tcW w:w="1887" w:type="dxa"/>
          </w:tcPr>
          <w:p w14:paraId="7A39EA4C" w14:textId="77777777" w:rsidR="00353ADB" w:rsidRDefault="00353ADB" w:rsidP="00353ADB">
            <w:pPr>
              <w:spacing w:before="120" w:after="120"/>
              <w:jc w:val="both"/>
              <w:rPr>
                <w:rFonts w:ascii="Metropolis" w:hAnsi="Metropolis"/>
              </w:rPr>
            </w:pPr>
            <w:r>
              <w:rPr>
                <w:rFonts w:ascii="Metropolis" w:hAnsi="Metropolis"/>
              </w:rPr>
              <w:t>SD</w:t>
            </w:r>
          </w:p>
          <w:p w14:paraId="2AD9C783" w14:textId="604AD7D1" w:rsidR="00353ADB" w:rsidRPr="00353ADB" w:rsidRDefault="00353ADB" w:rsidP="00353ADB">
            <w:pPr>
              <w:spacing w:before="120" w:after="120"/>
              <w:jc w:val="both"/>
              <w:rPr>
                <w:rFonts w:ascii="Metropolis" w:hAnsi="Metropolis"/>
              </w:rPr>
            </w:pPr>
            <w:r>
              <w:rPr>
                <w:rFonts w:ascii="Metropolis" w:hAnsi="Metropolis"/>
              </w:rPr>
              <w:t>SIEA</w:t>
            </w:r>
          </w:p>
        </w:tc>
      </w:tr>
    </w:tbl>
    <w:p w14:paraId="3EA6D23D" w14:textId="7D43BF5E" w:rsidR="007E2AFE" w:rsidRDefault="007E2AFE" w:rsidP="007E2AFE">
      <w:pPr>
        <w:spacing w:before="120" w:after="120"/>
        <w:jc w:val="both"/>
        <w:rPr>
          <w:rFonts w:ascii="Metropolis" w:hAnsi="Metropolis"/>
        </w:rPr>
      </w:pPr>
      <w:r w:rsidRPr="00722600">
        <w:rPr>
          <w:rFonts w:ascii="Metropolis" w:hAnsi="Metropolis"/>
        </w:rPr>
        <w:lastRenderedPageBreak/>
        <w:t>Como resultado final del análisis de los principales problemas que han impedido una evolución más favorable de los indicadores, se deberá presentar las principales conclusiones de los impactos reflejados en el ámbito de la competitividad académica, así como de la eficacia de las políticas y estrategias implementadas.</w:t>
      </w:r>
    </w:p>
    <w:tbl>
      <w:tblPr>
        <w:tblW w:w="5000" w:type="pct"/>
        <w:tblCellMar>
          <w:left w:w="70" w:type="dxa"/>
          <w:right w:w="70" w:type="dxa"/>
        </w:tblCellMar>
        <w:tblLook w:val="04A0" w:firstRow="1" w:lastRow="0" w:firstColumn="1" w:lastColumn="0" w:noHBand="0" w:noVBand="1"/>
      </w:tblPr>
      <w:tblGrid>
        <w:gridCol w:w="2379"/>
        <w:gridCol w:w="1287"/>
        <w:gridCol w:w="325"/>
        <w:gridCol w:w="1287"/>
        <w:gridCol w:w="325"/>
        <w:gridCol w:w="1287"/>
        <w:gridCol w:w="325"/>
        <w:gridCol w:w="1288"/>
        <w:gridCol w:w="325"/>
      </w:tblGrid>
      <w:tr w:rsidR="003635E2" w:rsidRPr="003635E2" w14:paraId="0F0BF3BA" w14:textId="77777777" w:rsidTr="003635E2">
        <w:trPr>
          <w:trHeight w:val="315"/>
          <w:tblHeader/>
        </w:trPr>
        <w:tc>
          <w:tcPr>
            <w:tcW w:w="1371" w:type="pct"/>
            <w:vMerge w:val="restart"/>
            <w:tcBorders>
              <w:top w:val="nil"/>
              <w:left w:val="nil"/>
              <w:bottom w:val="single" w:sz="8" w:space="0" w:color="000000"/>
              <w:right w:val="single" w:sz="8" w:space="0" w:color="000000"/>
            </w:tcBorders>
            <w:shd w:val="clear" w:color="auto" w:fill="auto"/>
            <w:vAlign w:val="center"/>
            <w:hideMark/>
          </w:tcPr>
          <w:p w14:paraId="65FF1B0C" w14:textId="77777777" w:rsidR="003635E2" w:rsidRPr="003635E2" w:rsidRDefault="003635E2" w:rsidP="003635E2">
            <w:pPr>
              <w:spacing w:after="0" w:line="240" w:lineRule="auto"/>
              <w:rPr>
                <w:rFonts w:ascii="Metropolis" w:eastAsia="Times New Roman" w:hAnsi="Metropolis" w:cs="Arial"/>
                <w:lang w:eastAsia="es-MX"/>
              </w:rPr>
            </w:pPr>
            <w:r w:rsidRPr="003635E2">
              <w:rPr>
                <w:rFonts w:ascii="Metropolis" w:eastAsia="Times New Roman" w:hAnsi="Metropolis" w:cs="Arial"/>
                <w:lang w:eastAsia="es-MX"/>
              </w:rPr>
              <w:t> </w:t>
            </w:r>
          </w:p>
        </w:tc>
        <w:tc>
          <w:tcPr>
            <w:tcW w:w="907"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06BD7B93"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2016</w:t>
            </w:r>
          </w:p>
        </w:tc>
        <w:tc>
          <w:tcPr>
            <w:tcW w:w="907"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2E3A57AC"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2018</w:t>
            </w:r>
          </w:p>
        </w:tc>
        <w:tc>
          <w:tcPr>
            <w:tcW w:w="907"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0F422DD7"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jun-19</w:t>
            </w:r>
          </w:p>
        </w:tc>
        <w:tc>
          <w:tcPr>
            <w:tcW w:w="907" w:type="pct"/>
            <w:gridSpan w:val="2"/>
            <w:tcBorders>
              <w:top w:val="single" w:sz="8" w:space="0" w:color="000000"/>
              <w:left w:val="nil"/>
              <w:bottom w:val="single" w:sz="8" w:space="0" w:color="000000"/>
              <w:right w:val="single" w:sz="8" w:space="0" w:color="000000"/>
            </w:tcBorders>
            <w:shd w:val="clear" w:color="000000" w:fill="D6DCE4"/>
            <w:vAlign w:val="center"/>
            <w:hideMark/>
          </w:tcPr>
          <w:p w14:paraId="78E5481A"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Variación 2016-2018</w:t>
            </w:r>
          </w:p>
        </w:tc>
      </w:tr>
      <w:tr w:rsidR="003635E2" w:rsidRPr="003635E2" w14:paraId="61A3B66D" w14:textId="77777777" w:rsidTr="003635E2">
        <w:trPr>
          <w:trHeight w:val="300"/>
          <w:tblHeader/>
        </w:trPr>
        <w:tc>
          <w:tcPr>
            <w:tcW w:w="1371" w:type="pct"/>
            <w:vMerge/>
            <w:tcBorders>
              <w:top w:val="nil"/>
              <w:left w:val="nil"/>
              <w:bottom w:val="single" w:sz="8" w:space="0" w:color="000000"/>
              <w:right w:val="single" w:sz="8" w:space="0" w:color="000000"/>
            </w:tcBorders>
            <w:vAlign w:val="center"/>
            <w:hideMark/>
          </w:tcPr>
          <w:p w14:paraId="5891D7CC" w14:textId="77777777" w:rsidR="003635E2" w:rsidRPr="003635E2" w:rsidRDefault="003635E2" w:rsidP="003635E2">
            <w:pPr>
              <w:spacing w:after="0" w:line="240" w:lineRule="auto"/>
              <w:rPr>
                <w:rFonts w:ascii="Metropolis" w:eastAsia="Times New Roman" w:hAnsi="Metropolis" w:cs="Arial"/>
                <w:lang w:eastAsia="es-MX"/>
              </w:rPr>
            </w:pPr>
          </w:p>
        </w:tc>
        <w:tc>
          <w:tcPr>
            <w:tcW w:w="753" w:type="pct"/>
            <w:tcBorders>
              <w:top w:val="nil"/>
              <w:left w:val="nil"/>
              <w:bottom w:val="single" w:sz="8" w:space="0" w:color="000000"/>
              <w:right w:val="single" w:sz="8" w:space="0" w:color="000000"/>
            </w:tcBorders>
            <w:shd w:val="clear" w:color="000000" w:fill="D6DCE4"/>
            <w:vAlign w:val="center"/>
            <w:hideMark/>
          </w:tcPr>
          <w:p w14:paraId="6E1093E9"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155" w:type="pct"/>
            <w:tcBorders>
              <w:top w:val="nil"/>
              <w:left w:val="nil"/>
              <w:bottom w:val="single" w:sz="8" w:space="0" w:color="000000"/>
              <w:right w:val="single" w:sz="8" w:space="0" w:color="000000"/>
            </w:tcBorders>
            <w:shd w:val="clear" w:color="000000" w:fill="D6DCE4"/>
            <w:vAlign w:val="center"/>
            <w:hideMark/>
          </w:tcPr>
          <w:p w14:paraId="0D073394"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c>
          <w:tcPr>
            <w:tcW w:w="753" w:type="pct"/>
            <w:tcBorders>
              <w:top w:val="nil"/>
              <w:left w:val="nil"/>
              <w:bottom w:val="single" w:sz="8" w:space="0" w:color="000000"/>
              <w:right w:val="single" w:sz="8" w:space="0" w:color="000000"/>
            </w:tcBorders>
            <w:shd w:val="clear" w:color="000000" w:fill="D6DCE4"/>
            <w:vAlign w:val="center"/>
            <w:hideMark/>
          </w:tcPr>
          <w:p w14:paraId="685277D3"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155" w:type="pct"/>
            <w:tcBorders>
              <w:top w:val="nil"/>
              <w:left w:val="nil"/>
              <w:bottom w:val="single" w:sz="8" w:space="0" w:color="000000"/>
              <w:right w:val="single" w:sz="8" w:space="0" w:color="000000"/>
            </w:tcBorders>
            <w:shd w:val="clear" w:color="000000" w:fill="D6DCE4"/>
            <w:vAlign w:val="center"/>
            <w:hideMark/>
          </w:tcPr>
          <w:p w14:paraId="3ECBC94C"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c>
          <w:tcPr>
            <w:tcW w:w="753" w:type="pct"/>
            <w:tcBorders>
              <w:top w:val="nil"/>
              <w:left w:val="nil"/>
              <w:bottom w:val="single" w:sz="8" w:space="0" w:color="000000"/>
              <w:right w:val="single" w:sz="8" w:space="0" w:color="000000"/>
            </w:tcBorders>
            <w:shd w:val="clear" w:color="000000" w:fill="D6DCE4"/>
            <w:vAlign w:val="center"/>
            <w:hideMark/>
          </w:tcPr>
          <w:p w14:paraId="2AF634D0"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155" w:type="pct"/>
            <w:tcBorders>
              <w:top w:val="nil"/>
              <w:left w:val="nil"/>
              <w:bottom w:val="single" w:sz="8" w:space="0" w:color="000000"/>
              <w:right w:val="single" w:sz="8" w:space="0" w:color="000000"/>
            </w:tcBorders>
            <w:shd w:val="clear" w:color="000000" w:fill="D6DCE4"/>
            <w:vAlign w:val="center"/>
            <w:hideMark/>
          </w:tcPr>
          <w:p w14:paraId="4254DEFD"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c>
          <w:tcPr>
            <w:tcW w:w="753" w:type="pct"/>
            <w:tcBorders>
              <w:top w:val="nil"/>
              <w:left w:val="nil"/>
              <w:bottom w:val="single" w:sz="8" w:space="0" w:color="000000"/>
              <w:right w:val="single" w:sz="8" w:space="0" w:color="000000"/>
            </w:tcBorders>
            <w:shd w:val="clear" w:color="000000" w:fill="D6DCE4"/>
            <w:vAlign w:val="center"/>
            <w:hideMark/>
          </w:tcPr>
          <w:p w14:paraId="4CFB5811"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Absolutos</w:t>
            </w:r>
          </w:p>
        </w:tc>
        <w:tc>
          <w:tcPr>
            <w:tcW w:w="155" w:type="pct"/>
            <w:tcBorders>
              <w:top w:val="nil"/>
              <w:left w:val="nil"/>
              <w:bottom w:val="single" w:sz="8" w:space="0" w:color="000000"/>
              <w:right w:val="single" w:sz="8" w:space="0" w:color="000000"/>
            </w:tcBorders>
            <w:shd w:val="clear" w:color="000000" w:fill="D6DCE4"/>
            <w:vAlign w:val="center"/>
            <w:hideMark/>
          </w:tcPr>
          <w:p w14:paraId="616E5AF1" w14:textId="77777777" w:rsidR="003635E2" w:rsidRPr="003635E2" w:rsidRDefault="003635E2" w:rsidP="003635E2">
            <w:pPr>
              <w:spacing w:after="0" w:line="240" w:lineRule="auto"/>
              <w:jc w:val="center"/>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w:t>
            </w:r>
          </w:p>
        </w:tc>
      </w:tr>
      <w:tr w:rsidR="003635E2" w:rsidRPr="003635E2" w14:paraId="76D42FEB"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609A5C7F"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Programas educativos evaluables de TSU y Lic. </w:t>
            </w:r>
          </w:p>
        </w:tc>
        <w:tc>
          <w:tcPr>
            <w:tcW w:w="753" w:type="pct"/>
            <w:tcBorders>
              <w:top w:val="nil"/>
              <w:left w:val="nil"/>
              <w:bottom w:val="single" w:sz="8" w:space="0" w:color="000000"/>
              <w:right w:val="single" w:sz="8" w:space="0" w:color="000000"/>
            </w:tcBorders>
            <w:shd w:val="clear" w:color="auto" w:fill="auto"/>
            <w:vAlign w:val="center"/>
            <w:hideMark/>
          </w:tcPr>
          <w:p w14:paraId="1CDB595E"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26002DD6"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6FEB378B"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2DBEB04E"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077E6DE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184A773B"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7BCCDD2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D4C6539"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6C0719B1"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453F4015"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Programas educativos de TSU y Lic. con nivel 1 de los CIEES  </w:t>
            </w:r>
          </w:p>
        </w:tc>
        <w:tc>
          <w:tcPr>
            <w:tcW w:w="753" w:type="pct"/>
            <w:tcBorders>
              <w:top w:val="nil"/>
              <w:left w:val="nil"/>
              <w:bottom w:val="single" w:sz="8" w:space="0" w:color="000000"/>
              <w:right w:val="single" w:sz="8" w:space="0" w:color="000000"/>
            </w:tcBorders>
            <w:shd w:val="clear" w:color="auto" w:fill="auto"/>
            <w:vAlign w:val="center"/>
            <w:hideMark/>
          </w:tcPr>
          <w:p w14:paraId="268A4D4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22C29879"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1E6015F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737DE40"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6556338F"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3704EDE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5326D76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1421B41B"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2EC0A9CB"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677189BE"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Programas educativos de TSU y Lic. acreditados </w:t>
            </w:r>
          </w:p>
        </w:tc>
        <w:tc>
          <w:tcPr>
            <w:tcW w:w="753" w:type="pct"/>
            <w:tcBorders>
              <w:top w:val="nil"/>
              <w:left w:val="nil"/>
              <w:bottom w:val="single" w:sz="8" w:space="0" w:color="000000"/>
              <w:right w:val="single" w:sz="8" w:space="0" w:color="000000"/>
            </w:tcBorders>
            <w:shd w:val="clear" w:color="auto" w:fill="auto"/>
            <w:vAlign w:val="center"/>
            <w:hideMark/>
          </w:tcPr>
          <w:p w14:paraId="09BE345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0EA99D0"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231BA0D9"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5F667F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08FF6558"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48DFA920"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4768076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CF06E3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2AEFE4ED"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303E8F9D"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Programas educativos de calidad de TSU y Lic. </w:t>
            </w:r>
          </w:p>
        </w:tc>
        <w:tc>
          <w:tcPr>
            <w:tcW w:w="753" w:type="pct"/>
            <w:tcBorders>
              <w:top w:val="nil"/>
              <w:left w:val="nil"/>
              <w:bottom w:val="single" w:sz="8" w:space="0" w:color="000000"/>
              <w:right w:val="single" w:sz="8" w:space="0" w:color="000000"/>
            </w:tcBorders>
            <w:shd w:val="clear" w:color="auto" w:fill="auto"/>
            <w:vAlign w:val="center"/>
            <w:hideMark/>
          </w:tcPr>
          <w:p w14:paraId="6B183CB8"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1BDE5203"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3AFCF79C"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15B3F03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33125D7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297A97E"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6F4E20C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234BB873"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7C2465ED"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502E2712"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Matrícula Evaluable de TSU y Lic. </w:t>
            </w:r>
          </w:p>
        </w:tc>
        <w:tc>
          <w:tcPr>
            <w:tcW w:w="753" w:type="pct"/>
            <w:tcBorders>
              <w:top w:val="nil"/>
              <w:left w:val="nil"/>
              <w:bottom w:val="single" w:sz="8" w:space="0" w:color="000000"/>
              <w:right w:val="single" w:sz="8" w:space="0" w:color="000000"/>
            </w:tcBorders>
            <w:shd w:val="clear" w:color="auto" w:fill="auto"/>
            <w:vAlign w:val="center"/>
            <w:hideMark/>
          </w:tcPr>
          <w:p w14:paraId="159DC89D"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125F82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08AE47E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2108A72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64008AC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03D8124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1342643F"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50C83AC"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4D033992"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1B672C76"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Matrícula de TSU y Lic. en PE con nivel 1 de los CIEES</w:t>
            </w:r>
          </w:p>
        </w:tc>
        <w:tc>
          <w:tcPr>
            <w:tcW w:w="753" w:type="pct"/>
            <w:tcBorders>
              <w:top w:val="nil"/>
              <w:left w:val="nil"/>
              <w:bottom w:val="single" w:sz="8" w:space="0" w:color="000000"/>
              <w:right w:val="single" w:sz="8" w:space="0" w:color="000000"/>
            </w:tcBorders>
            <w:shd w:val="clear" w:color="auto" w:fill="auto"/>
            <w:vAlign w:val="center"/>
            <w:hideMark/>
          </w:tcPr>
          <w:p w14:paraId="60216BF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D38501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7465E011"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0351D84D"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75E3B9A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3C55C736"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41C82C1F"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3751825F"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6CA57E61"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0FC485AF"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Matrícula de TSU y Lic. en PE acreditados</w:t>
            </w:r>
          </w:p>
        </w:tc>
        <w:tc>
          <w:tcPr>
            <w:tcW w:w="753" w:type="pct"/>
            <w:tcBorders>
              <w:top w:val="nil"/>
              <w:left w:val="nil"/>
              <w:bottom w:val="single" w:sz="8" w:space="0" w:color="000000"/>
              <w:right w:val="single" w:sz="8" w:space="0" w:color="000000"/>
            </w:tcBorders>
            <w:shd w:val="clear" w:color="auto" w:fill="auto"/>
            <w:vAlign w:val="center"/>
            <w:hideMark/>
          </w:tcPr>
          <w:p w14:paraId="014956C8"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592DFB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1E9D5E01"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162C086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324A5E09"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A064F3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0F19E9EB"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02F964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0AB7DFCD"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23EE45DA"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Matrícula de TSU y Lic. en PE de calidad</w:t>
            </w:r>
          </w:p>
        </w:tc>
        <w:tc>
          <w:tcPr>
            <w:tcW w:w="753" w:type="pct"/>
            <w:tcBorders>
              <w:top w:val="nil"/>
              <w:left w:val="nil"/>
              <w:bottom w:val="single" w:sz="8" w:space="0" w:color="000000"/>
              <w:right w:val="single" w:sz="8" w:space="0" w:color="000000"/>
            </w:tcBorders>
            <w:shd w:val="clear" w:color="auto" w:fill="auto"/>
            <w:vAlign w:val="center"/>
            <w:hideMark/>
          </w:tcPr>
          <w:p w14:paraId="06FA845B"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53B44776"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462660BE"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495A41EC"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269FDFF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5E5FC96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1BBEDAAD"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03D7D94C"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2159DCCD"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4B116EE0"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Estudiantes egresados</w:t>
            </w:r>
          </w:p>
        </w:tc>
        <w:tc>
          <w:tcPr>
            <w:tcW w:w="753" w:type="pct"/>
            <w:tcBorders>
              <w:top w:val="nil"/>
              <w:left w:val="nil"/>
              <w:bottom w:val="single" w:sz="8" w:space="0" w:color="000000"/>
              <w:right w:val="single" w:sz="8" w:space="0" w:color="000000"/>
            </w:tcBorders>
            <w:shd w:val="clear" w:color="auto" w:fill="auto"/>
            <w:vAlign w:val="center"/>
            <w:hideMark/>
          </w:tcPr>
          <w:p w14:paraId="76D75213"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3D74A6C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3F2EEE25"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0672D0B8"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7DBDDD0F"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7D68DD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7D0B976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40BCAD8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18CF3769"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0F786643"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Estudiantes que presentaron EGEL y/o EGETSU</w:t>
            </w:r>
          </w:p>
        </w:tc>
        <w:tc>
          <w:tcPr>
            <w:tcW w:w="753" w:type="pct"/>
            <w:tcBorders>
              <w:top w:val="nil"/>
              <w:left w:val="nil"/>
              <w:bottom w:val="single" w:sz="8" w:space="0" w:color="000000"/>
              <w:right w:val="single" w:sz="8" w:space="0" w:color="000000"/>
            </w:tcBorders>
            <w:shd w:val="clear" w:color="auto" w:fill="auto"/>
            <w:vAlign w:val="center"/>
            <w:hideMark/>
          </w:tcPr>
          <w:p w14:paraId="18F7DE40"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81602C8"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7F75A21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5ED790A3"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0ED4A00C"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0E0CB63E"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18B81FC0"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AA6B73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0C1FAD7B"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608D71BD"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Estudiantes que obtuvieron resultado satisfactorio en el EGEL y/o EGETSU</w:t>
            </w:r>
          </w:p>
        </w:tc>
        <w:tc>
          <w:tcPr>
            <w:tcW w:w="753" w:type="pct"/>
            <w:tcBorders>
              <w:top w:val="nil"/>
              <w:left w:val="nil"/>
              <w:bottom w:val="single" w:sz="8" w:space="0" w:color="000000"/>
              <w:right w:val="single" w:sz="8" w:space="0" w:color="000000"/>
            </w:tcBorders>
            <w:shd w:val="clear" w:color="auto" w:fill="auto"/>
            <w:vAlign w:val="center"/>
            <w:hideMark/>
          </w:tcPr>
          <w:p w14:paraId="2D513B26"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2056F25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429B4BF8"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5ABE3F8F"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4F994251"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4591F07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0AC22926"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55B1413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3656D2A5" w14:textId="77777777" w:rsidTr="003635E2">
        <w:trPr>
          <w:trHeight w:val="46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364EFAA3"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Estudiantes que obtuvieron resultado sobresaliente en el EGEL y/o EGETSU</w:t>
            </w:r>
          </w:p>
        </w:tc>
        <w:tc>
          <w:tcPr>
            <w:tcW w:w="753" w:type="pct"/>
            <w:tcBorders>
              <w:top w:val="nil"/>
              <w:left w:val="nil"/>
              <w:bottom w:val="single" w:sz="8" w:space="0" w:color="000000"/>
              <w:right w:val="single" w:sz="8" w:space="0" w:color="000000"/>
            </w:tcBorders>
            <w:shd w:val="clear" w:color="auto" w:fill="auto"/>
            <w:vAlign w:val="center"/>
            <w:hideMark/>
          </w:tcPr>
          <w:p w14:paraId="0EF2067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75EF1FD4"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71A4F9FB"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116F6A9"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4901A190"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5E9FE7EE"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37916E67"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1453032"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r w:rsidR="003635E2" w:rsidRPr="003635E2" w14:paraId="7AB76855" w14:textId="77777777" w:rsidTr="003635E2">
        <w:trPr>
          <w:trHeight w:val="630"/>
        </w:trPr>
        <w:tc>
          <w:tcPr>
            <w:tcW w:w="1371" w:type="pct"/>
            <w:tcBorders>
              <w:top w:val="nil"/>
              <w:left w:val="single" w:sz="8" w:space="0" w:color="000000"/>
              <w:bottom w:val="single" w:sz="8" w:space="0" w:color="000000"/>
              <w:right w:val="single" w:sz="8" w:space="0" w:color="000000"/>
            </w:tcBorders>
            <w:shd w:val="clear" w:color="auto" w:fill="auto"/>
            <w:vAlign w:val="center"/>
            <w:hideMark/>
          </w:tcPr>
          <w:p w14:paraId="3BDBCDAC" w14:textId="77777777" w:rsidR="003635E2" w:rsidRPr="003635E2" w:rsidRDefault="003635E2" w:rsidP="003635E2">
            <w:pPr>
              <w:spacing w:after="0" w:line="240" w:lineRule="auto"/>
              <w:rPr>
                <w:rFonts w:ascii="Metropolis" w:eastAsia="Times New Roman" w:hAnsi="Metropolis" w:cs="Calibri"/>
                <w:b/>
                <w:bCs/>
                <w:color w:val="000000"/>
                <w:lang w:eastAsia="es-MX"/>
              </w:rPr>
            </w:pPr>
            <w:r w:rsidRPr="003635E2">
              <w:rPr>
                <w:rFonts w:ascii="Metropolis" w:eastAsia="Times New Roman" w:hAnsi="Metropolis" w:cs="Calibri"/>
                <w:b/>
                <w:bCs/>
                <w:color w:val="000000"/>
                <w:lang w:eastAsia="es-MX"/>
              </w:rPr>
              <w:t xml:space="preserve">Estudiantes que aprobaron el EGEL y/o EGETSU (Resultado satisfactorio + sobresaliente) </w:t>
            </w:r>
          </w:p>
        </w:tc>
        <w:tc>
          <w:tcPr>
            <w:tcW w:w="753" w:type="pct"/>
            <w:tcBorders>
              <w:top w:val="nil"/>
              <w:left w:val="nil"/>
              <w:bottom w:val="single" w:sz="8" w:space="0" w:color="000000"/>
              <w:right w:val="single" w:sz="8" w:space="0" w:color="000000"/>
            </w:tcBorders>
            <w:shd w:val="clear" w:color="auto" w:fill="auto"/>
            <w:vAlign w:val="center"/>
            <w:hideMark/>
          </w:tcPr>
          <w:p w14:paraId="7A6E0F21"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6B476869"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2D7D7510"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4100B676"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5364A9ED"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57D7D9DD"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753" w:type="pct"/>
            <w:tcBorders>
              <w:top w:val="nil"/>
              <w:left w:val="nil"/>
              <w:bottom w:val="single" w:sz="8" w:space="0" w:color="000000"/>
              <w:right w:val="single" w:sz="8" w:space="0" w:color="000000"/>
            </w:tcBorders>
            <w:shd w:val="clear" w:color="auto" w:fill="auto"/>
            <w:vAlign w:val="center"/>
            <w:hideMark/>
          </w:tcPr>
          <w:p w14:paraId="0ECDDB4A"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c>
          <w:tcPr>
            <w:tcW w:w="155" w:type="pct"/>
            <w:tcBorders>
              <w:top w:val="nil"/>
              <w:left w:val="nil"/>
              <w:bottom w:val="single" w:sz="8" w:space="0" w:color="000000"/>
              <w:right w:val="single" w:sz="8" w:space="0" w:color="000000"/>
            </w:tcBorders>
            <w:shd w:val="clear" w:color="auto" w:fill="auto"/>
            <w:vAlign w:val="center"/>
            <w:hideMark/>
          </w:tcPr>
          <w:p w14:paraId="0A625DDC" w14:textId="77777777" w:rsidR="003635E2" w:rsidRPr="003635E2" w:rsidRDefault="003635E2" w:rsidP="003635E2">
            <w:pPr>
              <w:spacing w:after="0" w:line="240" w:lineRule="auto"/>
              <w:jc w:val="center"/>
              <w:rPr>
                <w:rFonts w:ascii="Metropolis" w:eastAsia="Times New Roman" w:hAnsi="Metropolis" w:cs="Arial"/>
                <w:lang w:eastAsia="es-MX"/>
              </w:rPr>
            </w:pPr>
            <w:r w:rsidRPr="003635E2">
              <w:rPr>
                <w:rFonts w:ascii="Metropolis" w:eastAsia="Times New Roman" w:hAnsi="Metropolis" w:cs="Arial"/>
                <w:lang w:eastAsia="es-MX"/>
              </w:rPr>
              <w:t> </w:t>
            </w:r>
          </w:p>
        </w:tc>
      </w:tr>
    </w:tbl>
    <w:p w14:paraId="0FB748D0" w14:textId="77777777" w:rsidR="003635E2" w:rsidRDefault="003635E2" w:rsidP="003635E2">
      <w:pPr>
        <w:pStyle w:val="Prrafodelista"/>
        <w:tabs>
          <w:tab w:val="left" w:pos="993"/>
        </w:tabs>
        <w:spacing w:before="120" w:after="120"/>
        <w:jc w:val="both"/>
        <w:rPr>
          <w:rFonts w:ascii="Metropolis" w:hAnsi="Metropolis"/>
          <w:b/>
        </w:rPr>
      </w:pPr>
    </w:p>
    <w:p w14:paraId="31CB407D" w14:textId="50A61D1A" w:rsidR="003635E2" w:rsidRPr="003635E2" w:rsidRDefault="003635E2" w:rsidP="003635E2">
      <w:pPr>
        <w:pStyle w:val="Prrafodelista"/>
        <w:numPr>
          <w:ilvl w:val="0"/>
          <w:numId w:val="4"/>
        </w:numPr>
        <w:tabs>
          <w:tab w:val="left" w:pos="993"/>
        </w:tabs>
        <w:spacing w:before="120" w:after="120"/>
        <w:jc w:val="both"/>
        <w:rPr>
          <w:rFonts w:ascii="Metropolis" w:hAnsi="Metropolis"/>
          <w:b/>
        </w:rPr>
      </w:pPr>
      <w:r w:rsidRPr="003635E2">
        <w:rPr>
          <w:rFonts w:ascii="Metropolis" w:hAnsi="Metropolis"/>
          <w:b/>
        </w:rPr>
        <w:lastRenderedPageBreak/>
        <w:t>Análisis de la evaluación de la gestión.</w:t>
      </w:r>
    </w:p>
    <w:p w14:paraId="4E93EDAD" w14:textId="77777777" w:rsidR="00353ADB" w:rsidRPr="003635E2" w:rsidRDefault="003635E2" w:rsidP="003635E2">
      <w:pPr>
        <w:spacing w:before="120" w:after="120"/>
        <w:jc w:val="both"/>
        <w:rPr>
          <w:rFonts w:ascii="Metropolis" w:hAnsi="Metropolis"/>
        </w:rPr>
      </w:pPr>
      <w:r w:rsidRPr="003635E2">
        <w:rPr>
          <w:rFonts w:ascii="Metropolis" w:hAnsi="Metropolis"/>
        </w:rPr>
        <w:t xml:space="preserve">Es importante </w:t>
      </w:r>
      <w:proofErr w:type="gramStart"/>
      <w:r w:rsidRPr="003635E2">
        <w:rPr>
          <w:rFonts w:ascii="Metropolis" w:hAnsi="Metropolis"/>
        </w:rPr>
        <w:t>que</w:t>
      </w:r>
      <w:proofErr w:type="gramEnd"/>
      <w:r w:rsidRPr="003635E2">
        <w:rPr>
          <w:rFonts w:ascii="Metropolis" w:hAnsi="Metropolis"/>
        </w:rPr>
        <w:t xml:space="preserve"> en el marco de la gestión, la institución realice un análisis explícito y jerarquice los principales avances en los procesos de mejora de la gestión y, el impacto que han tenido en la mejora de los servicios académicos y de la gestión institucional y los principales rezagos de los temas que se proponen a continuación: </w:t>
      </w:r>
    </w:p>
    <w:tbl>
      <w:tblPr>
        <w:tblStyle w:val="Tablaconcuadrcula"/>
        <w:tblW w:w="0" w:type="auto"/>
        <w:tblLook w:val="04A0" w:firstRow="1" w:lastRow="0" w:firstColumn="1" w:lastColumn="0" w:noHBand="0" w:noVBand="1"/>
      </w:tblPr>
      <w:tblGrid>
        <w:gridCol w:w="7083"/>
        <w:gridCol w:w="1745"/>
      </w:tblGrid>
      <w:tr w:rsidR="00353ADB" w:rsidRPr="00353ADB" w14:paraId="6EB22E33" w14:textId="1F1E35DF" w:rsidTr="00353ADB">
        <w:tc>
          <w:tcPr>
            <w:tcW w:w="7083" w:type="dxa"/>
          </w:tcPr>
          <w:p w14:paraId="13CB0602" w14:textId="77777777" w:rsidR="00353ADB" w:rsidRPr="00353ADB" w:rsidRDefault="00353ADB" w:rsidP="003B7EBB">
            <w:pPr>
              <w:spacing w:before="120" w:after="120"/>
              <w:jc w:val="both"/>
              <w:rPr>
                <w:rFonts w:ascii="Metropolis" w:hAnsi="Metropolis"/>
              </w:rPr>
            </w:pPr>
            <w:r w:rsidRPr="00353ADB">
              <w:rPr>
                <w:rFonts w:ascii="Courier New" w:hAnsi="Courier New" w:cs="Courier New"/>
              </w:rPr>
              <w:t>•</w:t>
            </w:r>
            <w:r w:rsidRPr="00353ADB">
              <w:rPr>
                <w:rFonts w:ascii="Metropolis" w:hAnsi="Metropolis"/>
              </w:rPr>
              <w:t xml:space="preserve"> An</w:t>
            </w:r>
            <w:r w:rsidRPr="00353ADB">
              <w:rPr>
                <w:rFonts w:ascii="Metropolis" w:hAnsi="Metropolis" w:cs="Metropolis"/>
              </w:rPr>
              <w:t>á</w:t>
            </w:r>
            <w:r w:rsidRPr="00353ADB">
              <w:rPr>
                <w:rFonts w:ascii="Metropolis" w:hAnsi="Metropolis"/>
              </w:rPr>
              <w:t>lisis de los cambios realizados al marco normativo de la institución (Ley Orgánica, Estatutos y Reglamentos Internos) y su impacto en la gobernabilidad de la universidad.</w:t>
            </w:r>
          </w:p>
        </w:tc>
        <w:tc>
          <w:tcPr>
            <w:tcW w:w="1745" w:type="dxa"/>
          </w:tcPr>
          <w:p w14:paraId="65056208" w14:textId="509F86E9" w:rsidR="00353ADB" w:rsidRPr="00353ADB" w:rsidRDefault="00353ADB" w:rsidP="00353ADB">
            <w:pPr>
              <w:spacing w:before="120" w:after="120"/>
              <w:jc w:val="both"/>
              <w:rPr>
                <w:rFonts w:ascii="Courier New" w:hAnsi="Courier New" w:cs="Courier New"/>
              </w:rPr>
            </w:pPr>
            <w:r w:rsidRPr="00353ADB">
              <w:rPr>
                <w:rFonts w:ascii="Metropolis" w:hAnsi="Metropolis"/>
              </w:rPr>
              <w:t>AG</w:t>
            </w:r>
          </w:p>
        </w:tc>
      </w:tr>
      <w:tr w:rsidR="00353ADB" w:rsidRPr="00353ADB" w14:paraId="48A337DA" w14:textId="1A8ECBB0" w:rsidTr="00353ADB">
        <w:tc>
          <w:tcPr>
            <w:tcW w:w="7083" w:type="dxa"/>
          </w:tcPr>
          <w:p w14:paraId="44A35290"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Análisis de la estructura organizacional académica (modelo académico).</w:t>
            </w:r>
          </w:p>
        </w:tc>
        <w:tc>
          <w:tcPr>
            <w:tcW w:w="1745" w:type="dxa"/>
          </w:tcPr>
          <w:p w14:paraId="7328DF4C" w14:textId="12FA0D8A" w:rsidR="00353ADB" w:rsidRPr="00353ADB" w:rsidRDefault="00353ADB" w:rsidP="00353ADB">
            <w:pPr>
              <w:spacing w:before="120" w:after="120"/>
              <w:jc w:val="both"/>
              <w:rPr>
                <w:rFonts w:ascii="Metropolis" w:hAnsi="Metropolis"/>
              </w:rPr>
            </w:pPr>
            <w:r>
              <w:rPr>
                <w:rFonts w:ascii="Metropolis" w:hAnsi="Metropolis"/>
              </w:rPr>
              <w:t>SD</w:t>
            </w:r>
          </w:p>
        </w:tc>
      </w:tr>
      <w:tr w:rsidR="00353ADB" w:rsidRPr="00353ADB" w14:paraId="4D6FC6EF" w14:textId="020B67F1" w:rsidTr="00353ADB">
        <w:tc>
          <w:tcPr>
            <w:tcW w:w="7083" w:type="dxa"/>
          </w:tcPr>
          <w:p w14:paraId="38A2825C"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Análisis de la planeación institucional (modelo de planeación).</w:t>
            </w:r>
          </w:p>
        </w:tc>
        <w:tc>
          <w:tcPr>
            <w:tcW w:w="1745" w:type="dxa"/>
          </w:tcPr>
          <w:p w14:paraId="0A9F2973" w14:textId="10D03340" w:rsidR="00353ADB" w:rsidRPr="00353ADB" w:rsidRDefault="00353ADB" w:rsidP="00353ADB">
            <w:pPr>
              <w:spacing w:before="120" w:after="120"/>
              <w:jc w:val="both"/>
              <w:rPr>
                <w:rFonts w:ascii="Metropolis" w:hAnsi="Metropolis"/>
              </w:rPr>
            </w:pPr>
            <w:r>
              <w:rPr>
                <w:rFonts w:ascii="Metropolis" w:hAnsi="Metropolis"/>
              </w:rPr>
              <w:t>SPDI</w:t>
            </w:r>
          </w:p>
        </w:tc>
      </w:tr>
      <w:tr w:rsidR="00353ADB" w:rsidRPr="00353ADB" w14:paraId="3F097A10" w14:textId="1705CA4B" w:rsidTr="009535BF">
        <w:trPr>
          <w:trHeight w:val="1805"/>
        </w:trPr>
        <w:tc>
          <w:tcPr>
            <w:tcW w:w="7083" w:type="dxa"/>
          </w:tcPr>
          <w:p w14:paraId="5574D2C3"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Análisis de la infraestructura de la conectividad institucional y sistemas de información, en cuanto a:</w:t>
            </w:r>
          </w:p>
          <w:p w14:paraId="7DC653FC" w14:textId="77777777" w:rsidR="00353ADB" w:rsidRPr="00353ADB" w:rsidRDefault="00353ADB" w:rsidP="003B7EBB">
            <w:pPr>
              <w:pStyle w:val="Prrafodelista"/>
              <w:numPr>
                <w:ilvl w:val="1"/>
                <w:numId w:val="1"/>
              </w:numPr>
              <w:spacing w:before="120" w:after="120"/>
              <w:jc w:val="both"/>
              <w:rPr>
                <w:rFonts w:ascii="Metropolis" w:hAnsi="Metropolis"/>
              </w:rPr>
            </w:pPr>
            <w:r w:rsidRPr="00353ADB">
              <w:rPr>
                <w:rFonts w:ascii="Metropolis" w:hAnsi="Metropolis"/>
              </w:rPr>
              <w:t xml:space="preserve">Operación de los sistemas de información y generación de indicadores académicos y de gestión a partir de los sistemas de información con que cuenta la institución. </w:t>
            </w:r>
          </w:p>
          <w:p w14:paraId="542F8B8D" w14:textId="3C90DFE3" w:rsidR="00353ADB" w:rsidRPr="00353ADB" w:rsidRDefault="00353ADB" w:rsidP="003B7EBB">
            <w:pPr>
              <w:pStyle w:val="Prrafodelista"/>
              <w:numPr>
                <w:ilvl w:val="1"/>
                <w:numId w:val="1"/>
              </w:numPr>
              <w:spacing w:before="120" w:after="120"/>
              <w:jc w:val="both"/>
              <w:rPr>
                <w:rFonts w:ascii="Metropolis" w:hAnsi="Metropolis"/>
              </w:rPr>
            </w:pPr>
            <w:r w:rsidRPr="00353ADB">
              <w:rPr>
                <w:rFonts w:ascii="Metropolis" w:hAnsi="Metropolis"/>
              </w:rPr>
              <w:t>Funcionamiento y operación de la red institucional de información.</w:t>
            </w:r>
          </w:p>
        </w:tc>
        <w:tc>
          <w:tcPr>
            <w:tcW w:w="1745" w:type="dxa"/>
          </w:tcPr>
          <w:p w14:paraId="542E5B7A" w14:textId="2ACEB5AC" w:rsidR="00353ADB" w:rsidRPr="00353ADB" w:rsidRDefault="00353ADB" w:rsidP="00353ADB">
            <w:pPr>
              <w:spacing w:before="120" w:after="120"/>
              <w:jc w:val="both"/>
              <w:rPr>
                <w:rFonts w:ascii="Metropolis" w:hAnsi="Metropolis"/>
              </w:rPr>
            </w:pPr>
            <w:r>
              <w:rPr>
                <w:rFonts w:ascii="Metropolis" w:hAnsi="Metropolis"/>
              </w:rPr>
              <w:t>SA/DTIC/SIIA</w:t>
            </w:r>
          </w:p>
        </w:tc>
      </w:tr>
      <w:tr w:rsidR="00353ADB" w:rsidRPr="00353ADB" w14:paraId="313CF3CF" w14:textId="109A24CA" w:rsidTr="00353ADB">
        <w:tc>
          <w:tcPr>
            <w:tcW w:w="7083" w:type="dxa"/>
          </w:tcPr>
          <w:p w14:paraId="35A5B5D1"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Análisis sobre el desarrollo de la cultura artística y deportiva y la prevención a las adicciones.</w:t>
            </w:r>
          </w:p>
        </w:tc>
        <w:tc>
          <w:tcPr>
            <w:tcW w:w="1745" w:type="dxa"/>
          </w:tcPr>
          <w:p w14:paraId="756F0F59" w14:textId="77777777" w:rsidR="00353ADB" w:rsidRDefault="00353ADB" w:rsidP="00353ADB">
            <w:pPr>
              <w:spacing w:before="120" w:after="120"/>
              <w:jc w:val="both"/>
              <w:rPr>
                <w:rFonts w:ascii="Metropolis" w:hAnsi="Metropolis"/>
              </w:rPr>
            </w:pPr>
            <w:r>
              <w:rPr>
                <w:rFonts w:ascii="Metropolis" w:hAnsi="Metropolis"/>
              </w:rPr>
              <w:t>SDC</w:t>
            </w:r>
          </w:p>
          <w:p w14:paraId="4A7BD074" w14:textId="77777777" w:rsidR="00353ADB" w:rsidRDefault="00353ADB" w:rsidP="00353ADB">
            <w:pPr>
              <w:spacing w:before="120" w:after="120"/>
              <w:jc w:val="both"/>
              <w:rPr>
                <w:rFonts w:ascii="Metropolis" w:hAnsi="Metropolis"/>
              </w:rPr>
            </w:pPr>
            <w:r>
              <w:rPr>
                <w:rFonts w:ascii="Metropolis" w:hAnsi="Metropolis"/>
              </w:rPr>
              <w:t>SCFD</w:t>
            </w:r>
          </w:p>
          <w:p w14:paraId="0482030C" w14:textId="1E5F6699" w:rsidR="00353ADB" w:rsidRPr="00353ADB" w:rsidRDefault="00353ADB" w:rsidP="00353ADB">
            <w:pPr>
              <w:spacing w:before="120" w:after="120"/>
              <w:jc w:val="both"/>
              <w:rPr>
                <w:rFonts w:ascii="Metropolis" w:hAnsi="Metropolis"/>
              </w:rPr>
            </w:pPr>
            <w:r>
              <w:rPr>
                <w:rFonts w:ascii="Metropolis" w:hAnsi="Metropolis"/>
              </w:rPr>
              <w:t>SR/CJU</w:t>
            </w:r>
          </w:p>
        </w:tc>
      </w:tr>
      <w:tr w:rsidR="00353ADB" w:rsidRPr="00353ADB" w14:paraId="718E087C" w14:textId="0ABB968A" w:rsidTr="006B74BB">
        <w:trPr>
          <w:trHeight w:val="1805"/>
        </w:trPr>
        <w:tc>
          <w:tcPr>
            <w:tcW w:w="7083" w:type="dxa"/>
          </w:tcPr>
          <w:p w14:paraId="55C1249B"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Análisis sobre la evolución de la certificación de los procesos estratégicos (recursos humanos, financiero, administración escolar y bibliotecas), en cuanto a los siguientes puntos:</w:t>
            </w:r>
          </w:p>
          <w:p w14:paraId="6DA63FE6" w14:textId="77777777" w:rsidR="00353ADB" w:rsidRPr="00353ADB" w:rsidRDefault="00353ADB" w:rsidP="003B7EBB">
            <w:pPr>
              <w:pStyle w:val="Prrafodelista"/>
              <w:numPr>
                <w:ilvl w:val="1"/>
                <w:numId w:val="1"/>
              </w:numPr>
              <w:spacing w:before="120" w:after="120"/>
              <w:jc w:val="both"/>
              <w:rPr>
                <w:rFonts w:ascii="Metropolis" w:hAnsi="Metropolis"/>
              </w:rPr>
            </w:pPr>
            <w:r w:rsidRPr="00353ADB">
              <w:rPr>
                <w:rFonts w:ascii="Metropolis" w:hAnsi="Metropolis"/>
              </w:rPr>
              <w:t>Evolución y beneficios de la certificación (ISO 9001, 14001, 21001 entre otras) de los procesos estratégicos certificados en los últimos tres años.</w:t>
            </w:r>
          </w:p>
          <w:p w14:paraId="0A6220B9" w14:textId="1DEE427C" w:rsidR="00353ADB" w:rsidRPr="00353ADB" w:rsidRDefault="00353ADB" w:rsidP="003B7EBB">
            <w:pPr>
              <w:pStyle w:val="Prrafodelista"/>
              <w:numPr>
                <w:ilvl w:val="1"/>
                <w:numId w:val="1"/>
              </w:numPr>
              <w:spacing w:before="120" w:after="120"/>
              <w:jc w:val="both"/>
              <w:rPr>
                <w:rFonts w:ascii="Metropolis" w:hAnsi="Metropolis"/>
              </w:rPr>
            </w:pPr>
            <w:r w:rsidRPr="00353ADB">
              <w:rPr>
                <w:rFonts w:ascii="Metropolis" w:hAnsi="Metropolis"/>
              </w:rPr>
              <w:t>Debilidades de la certificación.</w:t>
            </w:r>
          </w:p>
        </w:tc>
        <w:tc>
          <w:tcPr>
            <w:tcW w:w="1745" w:type="dxa"/>
          </w:tcPr>
          <w:p w14:paraId="598AE1EE" w14:textId="06074C72" w:rsidR="00BD22FA" w:rsidRPr="00353ADB" w:rsidRDefault="00BD22FA" w:rsidP="00353ADB">
            <w:pPr>
              <w:spacing w:before="120" w:after="120"/>
              <w:jc w:val="both"/>
              <w:rPr>
                <w:rFonts w:ascii="Metropolis" w:hAnsi="Metropolis"/>
              </w:rPr>
            </w:pPr>
            <w:r>
              <w:rPr>
                <w:rFonts w:ascii="Metropolis" w:hAnsi="Metropolis"/>
              </w:rPr>
              <w:t>SA/DODA</w:t>
            </w:r>
          </w:p>
        </w:tc>
      </w:tr>
      <w:tr w:rsidR="00353ADB" w:rsidRPr="00353ADB" w14:paraId="5BF52B5E" w14:textId="1B8DA287" w:rsidTr="00353ADB">
        <w:tc>
          <w:tcPr>
            <w:tcW w:w="7083" w:type="dxa"/>
          </w:tcPr>
          <w:p w14:paraId="7BA09EB3"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Situación que guarda la acreditación institucional (CIEES) a nivel nacional e internacional.</w:t>
            </w:r>
          </w:p>
        </w:tc>
        <w:tc>
          <w:tcPr>
            <w:tcW w:w="1745" w:type="dxa"/>
          </w:tcPr>
          <w:p w14:paraId="23A0E345" w14:textId="3121BC50" w:rsidR="00353ADB" w:rsidRPr="00353ADB" w:rsidRDefault="00BD22FA" w:rsidP="00353ADB">
            <w:pPr>
              <w:spacing w:before="120" w:after="120"/>
              <w:jc w:val="both"/>
              <w:rPr>
                <w:rFonts w:ascii="Metropolis" w:hAnsi="Metropolis"/>
              </w:rPr>
            </w:pPr>
            <w:r>
              <w:rPr>
                <w:rFonts w:ascii="Metropolis" w:hAnsi="Metropolis"/>
              </w:rPr>
              <w:t>SD</w:t>
            </w:r>
          </w:p>
        </w:tc>
      </w:tr>
      <w:tr w:rsidR="00353ADB" w:rsidRPr="00353ADB" w14:paraId="3DC7452B" w14:textId="6E3B99D1" w:rsidTr="00353ADB">
        <w:tc>
          <w:tcPr>
            <w:tcW w:w="7083" w:type="dxa"/>
          </w:tcPr>
          <w:p w14:paraId="678D962E"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Rendición de cuentas y transparencia institucional. La existencia de una página web para dar acceso a toda la información de la institución (total de plantilla de base y confianza; salarios de los funcionarios; subsidios ordinarios y extraordinarios recibidos y ejercidos por año, presupuesto asignado a las dependencias universitarias, campus, entre otros).</w:t>
            </w:r>
          </w:p>
        </w:tc>
        <w:tc>
          <w:tcPr>
            <w:tcW w:w="1745" w:type="dxa"/>
          </w:tcPr>
          <w:p w14:paraId="7F88D943" w14:textId="7774F448" w:rsidR="00353ADB" w:rsidRPr="00353ADB" w:rsidRDefault="007E31DB" w:rsidP="00353ADB">
            <w:pPr>
              <w:spacing w:before="120" w:after="120"/>
              <w:jc w:val="both"/>
              <w:rPr>
                <w:rFonts w:ascii="Metropolis" w:hAnsi="Metropolis"/>
              </w:rPr>
            </w:pPr>
            <w:r>
              <w:rPr>
                <w:rFonts w:ascii="Metropolis" w:hAnsi="Metropolis"/>
              </w:rPr>
              <w:t>SR/DTU</w:t>
            </w:r>
          </w:p>
        </w:tc>
      </w:tr>
      <w:tr w:rsidR="00353ADB" w:rsidRPr="00353ADB" w14:paraId="66CBC201" w14:textId="4003E6BC" w:rsidTr="00353ADB">
        <w:tc>
          <w:tcPr>
            <w:tcW w:w="7083" w:type="dxa"/>
          </w:tcPr>
          <w:p w14:paraId="20B55006"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La realización de auditorías externas practicadas por despachos contables prestigiados certificados y la publicación de los resultados.</w:t>
            </w:r>
          </w:p>
        </w:tc>
        <w:tc>
          <w:tcPr>
            <w:tcW w:w="1745" w:type="dxa"/>
          </w:tcPr>
          <w:p w14:paraId="70B79CD3" w14:textId="31036D78" w:rsidR="00353ADB" w:rsidRPr="00353ADB" w:rsidRDefault="00BD22FA" w:rsidP="00353ADB">
            <w:pPr>
              <w:spacing w:before="120" w:after="120"/>
              <w:jc w:val="both"/>
              <w:rPr>
                <w:rFonts w:ascii="Metropolis" w:hAnsi="Metropolis"/>
              </w:rPr>
            </w:pPr>
            <w:r>
              <w:rPr>
                <w:rFonts w:ascii="Metropolis" w:hAnsi="Metropolis"/>
              </w:rPr>
              <w:t>CU</w:t>
            </w:r>
          </w:p>
        </w:tc>
      </w:tr>
      <w:tr w:rsidR="00353ADB" w:rsidRPr="00353ADB" w14:paraId="43BA383F" w14:textId="4F084562" w:rsidTr="00353ADB">
        <w:tc>
          <w:tcPr>
            <w:tcW w:w="7083" w:type="dxa"/>
          </w:tcPr>
          <w:p w14:paraId="31DE99AC"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t>La existencia y funcionamiento de contralorías sociales.</w:t>
            </w:r>
          </w:p>
        </w:tc>
        <w:tc>
          <w:tcPr>
            <w:tcW w:w="1745" w:type="dxa"/>
          </w:tcPr>
          <w:p w14:paraId="6D6A410A" w14:textId="77777777" w:rsidR="00353ADB" w:rsidRDefault="00BD22FA" w:rsidP="00353ADB">
            <w:pPr>
              <w:spacing w:before="120" w:after="120"/>
              <w:jc w:val="both"/>
              <w:rPr>
                <w:rFonts w:ascii="Metropolis" w:hAnsi="Metropolis"/>
              </w:rPr>
            </w:pPr>
            <w:r>
              <w:rPr>
                <w:rFonts w:ascii="Metropolis" w:hAnsi="Metropolis"/>
              </w:rPr>
              <w:t>SD</w:t>
            </w:r>
          </w:p>
          <w:p w14:paraId="5C171E33" w14:textId="77777777" w:rsidR="00BD22FA" w:rsidRDefault="00BD22FA" w:rsidP="00353ADB">
            <w:pPr>
              <w:spacing w:before="120" w:after="120"/>
              <w:jc w:val="both"/>
              <w:rPr>
                <w:rFonts w:ascii="Metropolis" w:hAnsi="Metropolis"/>
              </w:rPr>
            </w:pPr>
            <w:r>
              <w:rPr>
                <w:rFonts w:ascii="Metropolis" w:hAnsi="Metropolis"/>
              </w:rPr>
              <w:t>SPDI</w:t>
            </w:r>
          </w:p>
          <w:p w14:paraId="0B5AAED3" w14:textId="1DEA0897" w:rsidR="00BD22FA" w:rsidRPr="00353ADB" w:rsidRDefault="00BD22FA" w:rsidP="00353ADB">
            <w:pPr>
              <w:spacing w:before="120" w:after="120"/>
              <w:jc w:val="both"/>
              <w:rPr>
                <w:rFonts w:ascii="Metropolis" w:hAnsi="Metropolis"/>
              </w:rPr>
            </w:pPr>
            <w:r>
              <w:rPr>
                <w:rFonts w:ascii="Metropolis" w:hAnsi="Metropolis"/>
              </w:rPr>
              <w:lastRenderedPageBreak/>
              <w:t>SIEA</w:t>
            </w:r>
          </w:p>
        </w:tc>
      </w:tr>
      <w:tr w:rsidR="00353ADB" w:rsidRPr="00353ADB" w14:paraId="310DD3C7" w14:textId="30F18F8C" w:rsidTr="00353ADB">
        <w:tc>
          <w:tcPr>
            <w:tcW w:w="7083" w:type="dxa"/>
          </w:tcPr>
          <w:p w14:paraId="5A0C9DC7" w14:textId="77777777" w:rsidR="00353ADB" w:rsidRPr="00353ADB" w:rsidRDefault="00353ADB" w:rsidP="003B7EBB">
            <w:pPr>
              <w:pStyle w:val="Prrafodelista"/>
              <w:numPr>
                <w:ilvl w:val="0"/>
                <w:numId w:val="1"/>
              </w:numPr>
              <w:spacing w:before="120" w:after="120"/>
              <w:jc w:val="both"/>
              <w:rPr>
                <w:rFonts w:ascii="Metropolis" w:hAnsi="Metropolis"/>
              </w:rPr>
            </w:pPr>
            <w:r w:rsidRPr="00353ADB">
              <w:rPr>
                <w:rFonts w:ascii="Metropolis" w:hAnsi="Metropolis"/>
              </w:rPr>
              <w:lastRenderedPageBreak/>
              <w:t xml:space="preserve">La publicación de los estados financieros auditados y aprobados por el máximo órgano de gobierno universitario. </w:t>
            </w:r>
          </w:p>
        </w:tc>
        <w:tc>
          <w:tcPr>
            <w:tcW w:w="1745" w:type="dxa"/>
          </w:tcPr>
          <w:p w14:paraId="3E1CBEDB" w14:textId="6F11E4F1" w:rsidR="00353ADB" w:rsidRPr="00353ADB" w:rsidRDefault="00A1293B" w:rsidP="00353ADB">
            <w:pPr>
              <w:spacing w:before="120" w:after="120"/>
              <w:jc w:val="both"/>
              <w:rPr>
                <w:rFonts w:ascii="Metropolis" w:hAnsi="Metropolis"/>
              </w:rPr>
            </w:pPr>
            <w:r>
              <w:rPr>
                <w:rFonts w:ascii="Metropolis" w:hAnsi="Metropolis"/>
              </w:rPr>
              <w:t>SF</w:t>
            </w:r>
          </w:p>
        </w:tc>
      </w:tr>
    </w:tbl>
    <w:p w14:paraId="36F86833" w14:textId="55C1662D" w:rsidR="003635E2" w:rsidRDefault="00175FF4" w:rsidP="00175FF4">
      <w:pPr>
        <w:spacing w:before="120" w:after="120"/>
        <w:jc w:val="both"/>
        <w:rPr>
          <w:rFonts w:ascii="Metropolis" w:hAnsi="Metropolis"/>
        </w:rPr>
      </w:pPr>
      <w:r w:rsidRPr="00175FF4">
        <w:rPr>
          <w:rFonts w:ascii="Metropolis" w:hAnsi="Metropolis"/>
        </w:rPr>
        <w:t>C</w:t>
      </w:r>
      <w:r w:rsidR="003635E2" w:rsidRPr="00175FF4">
        <w:rPr>
          <w:rFonts w:ascii="Metropolis" w:hAnsi="Metropolis"/>
        </w:rPr>
        <w:t>omo resultado del análisis, señalar las principales conclusiones respecto a los temas antes planteados, y en caso de requerirse, formular en la parte de planeación de la gestión, las políticas, objetivos, estrategias y acciones adecuadas para su correcta atención.</w:t>
      </w:r>
    </w:p>
    <w:p w14:paraId="6583D990" w14:textId="711E4F94" w:rsidR="00175FF4" w:rsidRPr="00175FF4" w:rsidRDefault="00175FF4" w:rsidP="00175FF4">
      <w:pPr>
        <w:pStyle w:val="Prrafodelista"/>
        <w:numPr>
          <w:ilvl w:val="0"/>
          <w:numId w:val="4"/>
        </w:numPr>
        <w:tabs>
          <w:tab w:val="left" w:pos="993"/>
        </w:tabs>
        <w:spacing w:before="120" w:after="120"/>
        <w:jc w:val="both"/>
        <w:rPr>
          <w:rFonts w:ascii="Metropolis" w:hAnsi="Metropolis"/>
          <w:b/>
        </w:rPr>
      </w:pPr>
      <w:r w:rsidRPr="00175FF4">
        <w:rPr>
          <w:rFonts w:ascii="Metropolis" w:hAnsi="Metropolis"/>
          <w:b/>
        </w:rPr>
        <w:t>Análisis de los problemas estructurales</w:t>
      </w:r>
    </w:p>
    <w:tbl>
      <w:tblPr>
        <w:tblStyle w:val="Tablaconcuadrcula"/>
        <w:tblW w:w="0" w:type="auto"/>
        <w:tblLook w:val="04A0" w:firstRow="1" w:lastRow="0" w:firstColumn="1" w:lastColumn="0" w:noHBand="0" w:noVBand="1"/>
      </w:tblPr>
      <w:tblGrid>
        <w:gridCol w:w="7083"/>
        <w:gridCol w:w="1745"/>
      </w:tblGrid>
      <w:tr w:rsidR="007E31DB" w:rsidRPr="007E31DB" w14:paraId="1D047334" w14:textId="26DF37D7" w:rsidTr="007E31DB">
        <w:trPr>
          <w:trHeight w:val="2180"/>
        </w:trPr>
        <w:tc>
          <w:tcPr>
            <w:tcW w:w="7083" w:type="dxa"/>
          </w:tcPr>
          <w:p w14:paraId="201D3EF1" w14:textId="721322B0" w:rsidR="007E31DB" w:rsidRPr="007E31DB" w:rsidRDefault="007E31DB" w:rsidP="007E31DB">
            <w:pPr>
              <w:spacing w:before="120" w:after="120"/>
              <w:jc w:val="both"/>
              <w:rPr>
                <w:rFonts w:ascii="Metropolis" w:hAnsi="Metropolis"/>
              </w:rPr>
            </w:pPr>
            <w:r w:rsidRPr="007E31DB">
              <w:rPr>
                <w:rFonts w:ascii="Metropolis" w:hAnsi="Metropolis"/>
              </w:rPr>
              <w:t>En este tema del proceso de autoevaluación de la gestión institucional</w:t>
            </w:r>
            <w:r>
              <w:rPr>
                <w:rFonts w:ascii="Metropolis" w:hAnsi="Metropolis"/>
              </w:rPr>
              <w:t xml:space="preserve"> </w:t>
            </w:r>
            <w:r w:rsidRPr="007E31DB">
              <w:rPr>
                <w:rFonts w:ascii="Metropolis" w:hAnsi="Metropolis"/>
              </w:rPr>
              <w:t>es importante que se realice un análisis de los principales problemas estructurales</w:t>
            </w:r>
            <w:r>
              <w:rPr>
                <w:rFonts w:ascii="Metropolis" w:hAnsi="Metropolis"/>
              </w:rPr>
              <w:t xml:space="preserve"> </w:t>
            </w:r>
            <w:r w:rsidRPr="007E31DB">
              <w:rPr>
                <w:rFonts w:ascii="Metropolis" w:hAnsi="Metropolis"/>
              </w:rPr>
              <w:t>cuáles han sido atendidos y en su caso</w:t>
            </w:r>
            <w:r>
              <w:rPr>
                <w:rFonts w:ascii="Metropolis" w:hAnsi="Metropolis"/>
              </w:rPr>
              <w:t xml:space="preserve"> </w:t>
            </w:r>
            <w:r w:rsidRPr="007E31DB">
              <w:rPr>
                <w:rFonts w:ascii="Metropolis" w:hAnsi="Metropolis"/>
              </w:rPr>
              <w:t>qué obstáculos existen aún y que incidencia han tenido en el fortalecimiento de la calidad educativa y como su falta de atención puede frenar la vida académica de las instituciones. En este sentido</w:t>
            </w:r>
            <w:r>
              <w:rPr>
                <w:rFonts w:ascii="Metropolis" w:hAnsi="Metropolis"/>
              </w:rPr>
              <w:t xml:space="preserve"> </w:t>
            </w:r>
            <w:r w:rsidRPr="007E31DB">
              <w:rPr>
                <w:rFonts w:ascii="Metropolis" w:hAnsi="Metropolis"/>
              </w:rPr>
              <w:t>para dar sustento a las acciones realizadas para la atención de los problemas estructurales de la institución</w:t>
            </w:r>
            <w:r>
              <w:rPr>
                <w:rFonts w:ascii="Metropolis" w:hAnsi="Metropolis"/>
              </w:rPr>
              <w:t xml:space="preserve"> </w:t>
            </w:r>
            <w:r w:rsidRPr="007E31DB">
              <w:rPr>
                <w:rFonts w:ascii="Metropolis" w:hAnsi="Metropolis"/>
              </w:rPr>
              <w:t xml:space="preserve">resulta necesario llevar a cabo una actualización y una revisión continua de la normativa institucional. </w:t>
            </w:r>
          </w:p>
        </w:tc>
        <w:tc>
          <w:tcPr>
            <w:tcW w:w="1745" w:type="dxa"/>
          </w:tcPr>
          <w:p w14:paraId="1BE95820" w14:textId="77777777" w:rsidR="007E31DB" w:rsidRDefault="007E31DB" w:rsidP="00A01465">
            <w:pPr>
              <w:spacing w:before="120" w:after="120"/>
              <w:jc w:val="both"/>
              <w:rPr>
                <w:rFonts w:ascii="Metropolis" w:hAnsi="Metropolis"/>
              </w:rPr>
            </w:pPr>
            <w:r>
              <w:rPr>
                <w:rFonts w:ascii="Metropolis" w:hAnsi="Metropolis"/>
              </w:rPr>
              <w:t>SF</w:t>
            </w:r>
          </w:p>
          <w:p w14:paraId="68E0037A" w14:textId="77777777" w:rsidR="007E31DB" w:rsidRDefault="007E31DB" w:rsidP="00A01465">
            <w:pPr>
              <w:spacing w:before="120" w:after="120"/>
              <w:jc w:val="both"/>
              <w:rPr>
                <w:rFonts w:ascii="Metropolis" w:hAnsi="Metropolis"/>
              </w:rPr>
            </w:pPr>
            <w:r>
              <w:rPr>
                <w:rFonts w:ascii="Metropolis" w:hAnsi="Metropolis"/>
              </w:rPr>
              <w:t>SD</w:t>
            </w:r>
          </w:p>
          <w:p w14:paraId="5C6DF7D0" w14:textId="16744C5A" w:rsidR="007E31DB" w:rsidRPr="007E31DB" w:rsidRDefault="007E31DB" w:rsidP="00A01465">
            <w:pPr>
              <w:spacing w:before="120" w:after="120"/>
              <w:jc w:val="both"/>
              <w:rPr>
                <w:rFonts w:ascii="Metropolis" w:hAnsi="Metropolis"/>
              </w:rPr>
            </w:pPr>
            <w:r>
              <w:rPr>
                <w:rFonts w:ascii="Metropolis" w:hAnsi="Metropolis"/>
              </w:rPr>
              <w:t>SIEA</w:t>
            </w:r>
          </w:p>
        </w:tc>
      </w:tr>
    </w:tbl>
    <w:p w14:paraId="7779BC36" w14:textId="4E960092" w:rsidR="00175FF4" w:rsidRPr="00175FF4" w:rsidRDefault="00175FF4" w:rsidP="00175FF4">
      <w:pPr>
        <w:spacing w:before="120" w:after="120"/>
        <w:jc w:val="both"/>
        <w:rPr>
          <w:rFonts w:ascii="Metropolis" w:hAnsi="Metropolis"/>
        </w:rPr>
      </w:pPr>
      <w:r w:rsidRPr="00175FF4">
        <w:rPr>
          <w:rFonts w:ascii="Metropolis" w:hAnsi="Metropolis"/>
        </w:rPr>
        <w:t>Como resultado del análisis, señalar las principales conclusiones respecto a los temas antes planteados, y en caso de requerirse, proponer en la parte de planeación de la gestión, las políticas, objetivos, estrategias y acciones adecuadas para su correcta atención.</w:t>
      </w:r>
    </w:p>
    <w:p w14:paraId="4A7A5C27" w14:textId="009CCF1B" w:rsidR="00175FF4" w:rsidRPr="00175FF4" w:rsidRDefault="00175FF4" w:rsidP="00175FF4">
      <w:pPr>
        <w:pStyle w:val="Prrafodelista"/>
        <w:numPr>
          <w:ilvl w:val="0"/>
          <w:numId w:val="4"/>
        </w:numPr>
        <w:tabs>
          <w:tab w:val="left" w:pos="993"/>
        </w:tabs>
        <w:spacing w:before="120" w:after="120"/>
        <w:jc w:val="both"/>
        <w:rPr>
          <w:rFonts w:ascii="Metropolis" w:hAnsi="Metropolis"/>
          <w:b/>
        </w:rPr>
      </w:pPr>
      <w:r w:rsidRPr="00175FF4">
        <w:rPr>
          <w:rFonts w:ascii="Metropolis" w:hAnsi="Metropolis"/>
          <w:b/>
        </w:rPr>
        <w:t>Análisis de la capacidad física instalada</w:t>
      </w:r>
    </w:p>
    <w:p w14:paraId="11B54FEC" w14:textId="77777777" w:rsidR="00175FF4" w:rsidRDefault="00175FF4" w:rsidP="00175FF4">
      <w:pPr>
        <w:spacing w:before="120" w:after="120"/>
        <w:jc w:val="both"/>
        <w:rPr>
          <w:rFonts w:ascii="Metropolis" w:hAnsi="Metropolis"/>
        </w:rPr>
      </w:pPr>
      <w:r w:rsidRPr="00175FF4">
        <w:rPr>
          <w:rFonts w:ascii="Metropolis" w:hAnsi="Metropolis"/>
        </w:rPr>
        <w:t>Es importante que, en el marco de la gestión, la institución realice un análisis detallado de su capacidad física instalada, su grado de utilización, así como los requerimientos a futuro, con el propósito de sustentar adecuadamente, el proyecto integral de infraestructura física.  En el marco del análisis de la capacidad física instalada se requiere:</w:t>
      </w:r>
    </w:p>
    <w:tbl>
      <w:tblPr>
        <w:tblStyle w:val="Tablaconcuadrcula"/>
        <w:tblW w:w="0" w:type="auto"/>
        <w:tblInd w:w="360" w:type="dxa"/>
        <w:tblLook w:val="04A0" w:firstRow="1" w:lastRow="0" w:firstColumn="1" w:lastColumn="0" w:noHBand="0" w:noVBand="1"/>
      </w:tblPr>
      <w:tblGrid>
        <w:gridCol w:w="6723"/>
        <w:gridCol w:w="1745"/>
      </w:tblGrid>
      <w:tr w:rsidR="007E31DB" w:rsidRPr="007E31DB" w14:paraId="68014CF9" w14:textId="6516A14A" w:rsidTr="007E31DB">
        <w:tc>
          <w:tcPr>
            <w:tcW w:w="6723" w:type="dxa"/>
          </w:tcPr>
          <w:p w14:paraId="52DC499F" w14:textId="77777777" w:rsidR="007E31DB" w:rsidRPr="007E31DB" w:rsidRDefault="007E31DB" w:rsidP="00376653">
            <w:pPr>
              <w:pStyle w:val="Prrafodelista"/>
              <w:numPr>
                <w:ilvl w:val="0"/>
                <w:numId w:val="1"/>
              </w:numPr>
              <w:spacing w:before="120" w:after="120"/>
              <w:jc w:val="both"/>
              <w:rPr>
                <w:rFonts w:ascii="Metropolis" w:hAnsi="Metropolis"/>
              </w:rPr>
            </w:pPr>
            <w:r w:rsidRPr="007E31DB">
              <w:rPr>
                <w:rFonts w:ascii="Metropolis" w:hAnsi="Metropolis"/>
              </w:rPr>
              <w:t>Elaborar un diagnóstico de la situación actual de la capacidad física instalada y el grado de optimización de su uso.</w:t>
            </w:r>
          </w:p>
        </w:tc>
        <w:tc>
          <w:tcPr>
            <w:tcW w:w="1745" w:type="dxa"/>
          </w:tcPr>
          <w:p w14:paraId="30367C09" w14:textId="5DBA0413" w:rsidR="007E31DB" w:rsidRPr="007E31DB" w:rsidRDefault="007E31DB" w:rsidP="007E31DB">
            <w:pPr>
              <w:spacing w:before="120" w:after="120"/>
              <w:jc w:val="both"/>
              <w:rPr>
                <w:rFonts w:ascii="Metropolis" w:hAnsi="Metropolis"/>
              </w:rPr>
            </w:pPr>
            <w:r>
              <w:rPr>
                <w:rFonts w:ascii="Metropolis" w:hAnsi="Metropolis"/>
              </w:rPr>
              <w:t>SA/DOU</w:t>
            </w:r>
          </w:p>
        </w:tc>
      </w:tr>
      <w:tr w:rsidR="007E31DB" w:rsidRPr="007E31DB" w14:paraId="44D8934D" w14:textId="35412B2E" w:rsidTr="007E31DB">
        <w:tc>
          <w:tcPr>
            <w:tcW w:w="6723" w:type="dxa"/>
          </w:tcPr>
          <w:p w14:paraId="14F2E219" w14:textId="77777777" w:rsidR="007E31DB" w:rsidRPr="007E31DB" w:rsidRDefault="007E31DB" w:rsidP="00376653">
            <w:pPr>
              <w:pStyle w:val="Prrafodelista"/>
              <w:numPr>
                <w:ilvl w:val="0"/>
                <w:numId w:val="1"/>
              </w:numPr>
              <w:spacing w:before="120" w:after="120"/>
              <w:jc w:val="both"/>
              <w:rPr>
                <w:rFonts w:ascii="Metropolis" w:hAnsi="Metropolis"/>
              </w:rPr>
            </w:pPr>
            <w:r w:rsidRPr="007E31DB">
              <w:rPr>
                <w:rFonts w:ascii="Metropolis" w:hAnsi="Metropolis"/>
              </w:rPr>
              <w:t>Identificar los problemas y áreas de oportunidad.</w:t>
            </w:r>
          </w:p>
        </w:tc>
        <w:tc>
          <w:tcPr>
            <w:tcW w:w="1745" w:type="dxa"/>
          </w:tcPr>
          <w:p w14:paraId="2022493F" w14:textId="68397004" w:rsidR="007E31DB" w:rsidRPr="007E31DB" w:rsidRDefault="007E31DB" w:rsidP="007E31DB">
            <w:pPr>
              <w:spacing w:before="120" w:after="120"/>
              <w:jc w:val="both"/>
              <w:rPr>
                <w:rFonts w:ascii="Metropolis" w:hAnsi="Metropolis"/>
              </w:rPr>
            </w:pPr>
            <w:r>
              <w:rPr>
                <w:rFonts w:ascii="Metropolis" w:hAnsi="Metropolis"/>
              </w:rPr>
              <w:t>SA/DOU</w:t>
            </w:r>
          </w:p>
        </w:tc>
      </w:tr>
      <w:tr w:rsidR="007E31DB" w:rsidRPr="007E31DB" w14:paraId="3212B650" w14:textId="5E60BEF1" w:rsidTr="007E31DB">
        <w:tc>
          <w:tcPr>
            <w:tcW w:w="6723" w:type="dxa"/>
          </w:tcPr>
          <w:p w14:paraId="4397CFFB" w14:textId="77777777" w:rsidR="007E31DB" w:rsidRPr="007E31DB" w:rsidRDefault="007E31DB" w:rsidP="00376653">
            <w:pPr>
              <w:pStyle w:val="Prrafodelista"/>
              <w:numPr>
                <w:ilvl w:val="0"/>
                <w:numId w:val="1"/>
              </w:numPr>
              <w:spacing w:before="120" w:after="120"/>
              <w:jc w:val="both"/>
              <w:rPr>
                <w:rFonts w:ascii="Metropolis" w:hAnsi="Metropolis"/>
              </w:rPr>
            </w:pPr>
            <w:r w:rsidRPr="007E31DB">
              <w:rPr>
                <w:rFonts w:ascii="Metropolis" w:hAnsi="Metropolis"/>
              </w:rPr>
              <w:t xml:space="preserve">Elaborar un análisis de las obras en proceso, sus causas de demora y acciones para su conclusión. Se sugiere utilizar el </w:t>
            </w:r>
            <w:r w:rsidRPr="007E31DB">
              <w:rPr>
                <w:rFonts w:ascii="Metropolis" w:hAnsi="Metropolis"/>
                <w:b/>
                <w:bCs/>
              </w:rPr>
              <w:t>Anexo III</w:t>
            </w:r>
            <w:r w:rsidRPr="007E31DB">
              <w:rPr>
                <w:rFonts w:ascii="Metropolis" w:hAnsi="Metropolis"/>
              </w:rPr>
              <w:t>.</w:t>
            </w:r>
          </w:p>
        </w:tc>
        <w:tc>
          <w:tcPr>
            <w:tcW w:w="1745" w:type="dxa"/>
          </w:tcPr>
          <w:p w14:paraId="408A0136" w14:textId="7E8B38B8" w:rsidR="007E31DB" w:rsidRPr="007E31DB" w:rsidRDefault="007E31DB" w:rsidP="007E31DB">
            <w:pPr>
              <w:spacing w:before="120" w:after="120"/>
              <w:jc w:val="both"/>
              <w:rPr>
                <w:rFonts w:ascii="Metropolis" w:hAnsi="Metropolis"/>
              </w:rPr>
            </w:pPr>
            <w:r>
              <w:rPr>
                <w:rFonts w:ascii="Metropolis" w:hAnsi="Metropolis"/>
              </w:rPr>
              <w:t>SA/DOU</w:t>
            </w:r>
          </w:p>
        </w:tc>
      </w:tr>
      <w:tr w:rsidR="007E31DB" w:rsidRPr="007E31DB" w14:paraId="5CBD55F8" w14:textId="77777777" w:rsidTr="007E31DB">
        <w:tc>
          <w:tcPr>
            <w:tcW w:w="6723" w:type="dxa"/>
          </w:tcPr>
          <w:p w14:paraId="49C9F94B" w14:textId="11D13AC2" w:rsidR="007E31DB" w:rsidRPr="007E31DB" w:rsidRDefault="007E31DB" w:rsidP="007E31DB">
            <w:pPr>
              <w:pStyle w:val="Prrafodelista"/>
              <w:numPr>
                <w:ilvl w:val="0"/>
                <w:numId w:val="1"/>
              </w:numPr>
              <w:spacing w:before="120" w:after="120"/>
              <w:jc w:val="both"/>
              <w:rPr>
                <w:rFonts w:ascii="Metropolis" w:hAnsi="Metropolis"/>
              </w:rPr>
            </w:pPr>
            <w:r w:rsidRPr="00175FF4">
              <w:rPr>
                <w:rFonts w:ascii="Metropolis" w:hAnsi="Metropolis"/>
              </w:rPr>
              <w:t>Presentar la Visión al 2024 respecto de la Infraestructura Física Educativa.</w:t>
            </w:r>
          </w:p>
        </w:tc>
        <w:tc>
          <w:tcPr>
            <w:tcW w:w="1745" w:type="dxa"/>
          </w:tcPr>
          <w:p w14:paraId="646DA0C3" w14:textId="1656F244" w:rsidR="007E31DB" w:rsidRDefault="007E31DB" w:rsidP="007E31DB">
            <w:pPr>
              <w:spacing w:before="120" w:after="120"/>
              <w:jc w:val="both"/>
              <w:rPr>
                <w:rFonts w:ascii="Metropolis" w:hAnsi="Metropolis"/>
              </w:rPr>
            </w:pPr>
            <w:r>
              <w:rPr>
                <w:rFonts w:ascii="Metropolis" w:hAnsi="Metropolis"/>
              </w:rPr>
              <w:t>SA/DOU</w:t>
            </w:r>
          </w:p>
        </w:tc>
      </w:tr>
      <w:tr w:rsidR="007E31DB" w:rsidRPr="007E31DB" w14:paraId="473114DD" w14:textId="77777777" w:rsidTr="007E31DB">
        <w:tc>
          <w:tcPr>
            <w:tcW w:w="6723" w:type="dxa"/>
          </w:tcPr>
          <w:p w14:paraId="7177C9C5" w14:textId="05DFC0FB" w:rsidR="007E31DB" w:rsidRPr="00175FF4" w:rsidRDefault="007E31DB" w:rsidP="007E31DB">
            <w:pPr>
              <w:pStyle w:val="Prrafodelista"/>
              <w:numPr>
                <w:ilvl w:val="0"/>
                <w:numId w:val="1"/>
              </w:numPr>
              <w:spacing w:before="120" w:after="120"/>
              <w:jc w:val="both"/>
              <w:rPr>
                <w:rFonts w:ascii="Metropolis" w:hAnsi="Metropolis"/>
              </w:rPr>
            </w:pPr>
            <w:r w:rsidRPr="00175FF4">
              <w:rPr>
                <w:rFonts w:ascii="Metropolis" w:hAnsi="Metropolis"/>
              </w:rPr>
              <w:t>Establecer las estrategias, políticas y acciones para cumplir con la visión al 2024.</w:t>
            </w:r>
          </w:p>
        </w:tc>
        <w:tc>
          <w:tcPr>
            <w:tcW w:w="1745" w:type="dxa"/>
          </w:tcPr>
          <w:p w14:paraId="1B848D65" w14:textId="389739AE" w:rsidR="007E31DB" w:rsidRDefault="007E31DB" w:rsidP="007E31DB">
            <w:pPr>
              <w:spacing w:before="120" w:after="120"/>
              <w:jc w:val="both"/>
              <w:rPr>
                <w:rFonts w:ascii="Metropolis" w:hAnsi="Metropolis"/>
              </w:rPr>
            </w:pPr>
            <w:r>
              <w:rPr>
                <w:rFonts w:ascii="Metropolis" w:hAnsi="Metropolis"/>
              </w:rPr>
              <w:t>SA/DOU</w:t>
            </w:r>
          </w:p>
        </w:tc>
      </w:tr>
    </w:tbl>
    <w:p w14:paraId="478086C9" w14:textId="77777777" w:rsidR="007E31DB" w:rsidRDefault="007E31DB" w:rsidP="007E31DB">
      <w:pPr>
        <w:spacing w:before="120" w:after="120"/>
        <w:jc w:val="both"/>
        <w:rPr>
          <w:rFonts w:ascii="Metropolis" w:hAnsi="Metropolis"/>
        </w:rPr>
      </w:pPr>
    </w:p>
    <w:p w14:paraId="6752B4C6" w14:textId="1CCB8A2C" w:rsidR="007E31DB" w:rsidRPr="007E31DB" w:rsidRDefault="007E31DB" w:rsidP="007E31DB">
      <w:pPr>
        <w:spacing w:before="120" w:after="120"/>
        <w:jc w:val="both"/>
        <w:rPr>
          <w:rFonts w:ascii="Metropolis" w:hAnsi="Metropolis"/>
        </w:rPr>
        <w:sectPr w:rsidR="007E31DB" w:rsidRPr="007E31DB">
          <w:headerReference w:type="default" r:id="rId8"/>
          <w:footerReference w:type="default" r:id="rId9"/>
          <w:pgSz w:w="12240" w:h="15840"/>
          <w:pgMar w:top="1417" w:right="1701" w:bottom="1417" w:left="1701" w:header="708" w:footer="708" w:gutter="0"/>
          <w:cols w:space="708"/>
          <w:docGrid w:linePitch="360"/>
        </w:sectPr>
      </w:pPr>
    </w:p>
    <w:p w14:paraId="5AEF9428"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r w:rsidRPr="00F27932">
        <w:rPr>
          <w:rFonts w:ascii="Metropolis" w:eastAsia="Times New Roman" w:hAnsi="Metropolis" w:cs="Arial"/>
          <w:b/>
          <w:bCs/>
          <w:sz w:val="20"/>
          <w:szCs w:val="20"/>
          <w:lang w:eastAsia="es-MX"/>
        </w:rPr>
        <w:lastRenderedPageBreak/>
        <w:t>FONDO DE APORTACIONES MÚLTIPLES (FAM)</w:t>
      </w:r>
    </w:p>
    <w:p w14:paraId="3413B3D3"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r w:rsidRPr="00F27932">
        <w:rPr>
          <w:rFonts w:ascii="Metropolis" w:eastAsia="Times New Roman" w:hAnsi="Metropolis" w:cs="Arial"/>
          <w:b/>
          <w:bCs/>
          <w:sz w:val="20"/>
          <w:szCs w:val="20"/>
          <w:lang w:eastAsia="es-MX"/>
        </w:rPr>
        <w:t xml:space="preserve">CAUSAS DE DEMORAS EN LAS OBRAS APOYADAS </w:t>
      </w:r>
    </w:p>
    <w:tbl>
      <w:tblPr>
        <w:tblW w:w="5000" w:type="pct"/>
        <w:tblCellMar>
          <w:left w:w="70" w:type="dxa"/>
          <w:right w:w="70" w:type="dxa"/>
        </w:tblCellMar>
        <w:tblLook w:val="04A0" w:firstRow="1" w:lastRow="0" w:firstColumn="1" w:lastColumn="0" w:noHBand="0" w:noVBand="1"/>
      </w:tblPr>
      <w:tblGrid>
        <w:gridCol w:w="3069"/>
        <w:gridCol w:w="1703"/>
        <w:gridCol w:w="1227"/>
        <w:gridCol w:w="1217"/>
        <w:gridCol w:w="946"/>
        <w:gridCol w:w="1032"/>
        <w:gridCol w:w="1040"/>
        <w:gridCol w:w="1066"/>
        <w:gridCol w:w="1701"/>
      </w:tblGrid>
      <w:tr w:rsidR="00175FF4" w:rsidRPr="00F27932" w14:paraId="24564AF9" w14:textId="77777777" w:rsidTr="00175FF4">
        <w:trPr>
          <w:trHeight w:val="330"/>
        </w:trPr>
        <w:tc>
          <w:tcPr>
            <w:tcW w:w="1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6924"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r w:rsidRPr="00F27932">
              <w:rPr>
                <w:rFonts w:ascii="Metropolis" w:eastAsia="Times New Roman" w:hAnsi="Metropolis" w:cs="Arial"/>
                <w:b/>
                <w:bCs/>
                <w:sz w:val="20"/>
                <w:szCs w:val="20"/>
                <w:lang w:eastAsia="es-MX"/>
              </w:rPr>
              <w:t>Clave 911:</w:t>
            </w:r>
          </w:p>
        </w:tc>
        <w:tc>
          <w:tcPr>
            <w:tcW w:w="655" w:type="pct"/>
            <w:tcBorders>
              <w:top w:val="single" w:sz="4" w:space="0" w:color="auto"/>
              <w:left w:val="nil"/>
              <w:bottom w:val="single" w:sz="4" w:space="0" w:color="auto"/>
              <w:right w:val="single" w:sz="4" w:space="0" w:color="auto"/>
            </w:tcBorders>
            <w:shd w:val="clear" w:color="auto" w:fill="auto"/>
            <w:noWrap/>
            <w:vAlign w:val="bottom"/>
            <w:hideMark/>
          </w:tcPr>
          <w:p w14:paraId="30A78C61"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r w:rsidRPr="00F27932">
              <w:rPr>
                <w:rFonts w:ascii="Metropolis" w:eastAsia="Times New Roman" w:hAnsi="Metropolis" w:cs="Arial"/>
                <w:b/>
                <w:bCs/>
                <w:sz w:val="20"/>
                <w:szCs w:val="20"/>
                <w:lang w:eastAsia="es-MX"/>
              </w:rPr>
              <w:t> </w:t>
            </w:r>
          </w:p>
        </w:tc>
        <w:tc>
          <w:tcPr>
            <w:tcW w:w="472" w:type="pct"/>
            <w:tcBorders>
              <w:top w:val="nil"/>
              <w:left w:val="nil"/>
              <w:bottom w:val="nil"/>
              <w:right w:val="nil"/>
            </w:tcBorders>
            <w:shd w:val="clear" w:color="auto" w:fill="auto"/>
            <w:noWrap/>
            <w:vAlign w:val="bottom"/>
            <w:hideMark/>
          </w:tcPr>
          <w:p w14:paraId="26C13A49"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p>
        </w:tc>
        <w:tc>
          <w:tcPr>
            <w:tcW w:w="468" w:type="pct"/>
            <w:tcBorders>
              <w:top w:val="nil"/>
              <w:left w:val="nil"/>
              <w:bottom w:val="nil"/>
              <w:right w:val="nil"/>
            </w:tcBorders>
            <w:shd w:val="clear" w:color="auto" w:fill="auto"/>
            <w:noWrap/>
            <w:vAlign w:val="bottom"/>
            <w:hideMark/>
          </w:tcPr>
          <w:p w14:paraId="5DE5BC36" w14:textId="77777777" w:rsidR="00175FF4" w:rsidRPr="00F27932" w:rsidRDefault="00175FF4" w:rsidP="00175FF4">
            <w:pPr>
              <w:spacing w:after="0" w:line="240" w:lineRule="auto"/>
              <w:jc w:val="center"/>
              <w:rPr>
                <w:rFonts w:ascii="Metropolis" w:eastAsia="Times New Roman" w:hAnsi="Metropolis" w:cs="Times New Roman"/>
                <w:sz w:val="20"/>
                <w:szCs w:val="20"/>
                <w:lang w:eastAsia="es-MX"/>
              </w:rPr>
            </w:pPr>
          </w:p>
        </w:tc>
        <w:tc>
          <w:tcPr>
            <w:tcW w:w="364" w:type="pct"/>
            <w:tcBorders>
              <w:top w:val="nil"/>
              <w:left w:val="nil"/>
              <w:bottom w:val="nil"/>
              <w:right w:val="nil"/>
            </w:tcBorders>
            <w:shd w:val="clear" w:color="auto" w:fill="auto"/>
            <w:noWrap/>
            <w:vAlign w:val="bottom"/>
            <w:hideMark/>
          </w:tcPr>
          <w:p w14:paraId="51725E93" w14:textId="77777777" w:rsidR="00175FF4" w:rsidRPr="00F27932" w:rsidRDefault="00175FF4" w:rsidP="00175FF4">
            <w:pPr>
              <w:spacing w:after="0" w:line="240" w:lineRule="auto"/>
              <w:jc w:val="center"/>
              <w:rPr>
                <w:rFonts w:ascii="Metropolis" w:eastAsia="Times New Roman" w:hAnsi="Metropolis" w:cs="Times New Roman"/>
                <w:sz w:val="20"/>
                <w:szCs w:val="20"/>
                <w:lang w:eastAsia="es-MX"/>
              </w:rPr>
            </w:pPr>
          </w:p>
        </w:tc>
        <w:tc>
          <w:tcPr>
            <w:tcW w:w="397" w:type="pct"/>
            <w:tcBorders>
              <w:top w:val="nil"/>
              <w:left w:val="nil"/>
              <w:bottom w:val="nil"/>
              <w:right w:val="nil"/>
            </w:tcBorders>
            <w:shd w:val="clear" w:color="auto" w:fill="auto"/>
            <w:noWrap/>
            <w:vAlign w:val="bottom"/>
            <w:hideMark/>
          </w:tcPr>
          <w:p w14:paraId="2BA30A04" w14:textId="77777777" w:rsidR="00175FF4" w:rsidRPr="00F27932" w:rsidRDefault="00175FF4" w:rsidP="00175FF4">
            <w:pPr>
              <w:spacing w:after="0" w:line="240" w:lineRule="auto"/>
              <w:jc w:val="center"/>
              <w:rPr>
                <w:rFonts w:ascii="Metropolis" w:eastAsia="Times New Roman" w:hAnsi="Metropolis" w:cs="Times New Roman"/>
                <w:sz w:val="20"/>
                <w:szCs w:val="20"/>
                <w:lang w:eastAsia="es-MX"/>
              </w:rPr>
            </w:pPr>
          </w:p>
        </w:tc>
        <w:tc>
          <w:tcPr>
            <w:tcW w:w="400" w:type="pct"/>
            <w:tcBorders>
              <w:top w:val="nil"/>
              <w:left w:val="nil"/>
              <w:bottom w:val="nil"/>
              <w:right w:val="nil"/>
            </w:tcBorders>
            <w:shd w:val="clear" w:color="auto" w:fill="auto"/>
            <w:noWrap/>
            <w:vAlign w:val="bottom"/>
            <w:hideMark/>
          </w:tcPr>
          <w:p w14:paraId="28C40269" w14:textId="77777777" w:rsidR="00175FF4" w:rsidRPr="00F27932" w:rsidRDefault="00175FF4" w:rsidP="00175FF4">
            <w:pPr>
              <w:spacing w:after="0" w:line="240" w:lineRule="auto"/>
              <w:jc w:val="center"/>
              <w:rPr>
                <w:rFonts w:ascii="Metropolis" w:eastAsia="Times New Roman" w:hAnsi="Metropolis" w:cs="Times New Roman"/>
                <w:sz w:val="20"/>
                <w:szCs w:val="20"/>
                <w:lang w:eastAsia="es-MX"/>
              </w:rPr>
            </w:pPr>
          </w:p>
        </w:tc>
        <w:tc>
          <w:tcPr>
            <w:tcW w:w="410" w:type="pct"/>
            <w:tcBorders>
              <w:top w:val="nil"/>
              <w:left w:val="nil"/>
              <w:bottom w:val="nil"/>
              <w:right w:val="nil"/>
            </w:tcBorders>
            <w:shd w:val="clear" w:color="auto" w:fill="auto"/>
            <w:noWrap/>
            <w:vAlign w:val="bottom"/>
            <w:hideMark/>
          </w:tcPr>
          <w:p w14:paraId="029D5083" w14:textId="77777777" w:rsidR="00175FF4" w:rsidRPr="00F27932" w:rsidRDefault="00175FF4" w:rsidP="00175FF4">
            <w:pPr>
              <w:spacing w:after="0" w:line="240" w:lineRule="auto"/>
              <w:jc w:val="center"/>
              <w:rPr>
                <w:rFonts w:ascii="Metropolis" w:eastAsia="Times New Roman" w:hAnsi="Metropolis" w:cs="Times New Roman"/>
                <w:sz w:val="20"/>
                <w:szCs w:val="20"/>
                <w:lang w:eastAsia="es-MX"/>
              </w:rPr>
            </w:pPr>
          </w:p>
        </w:tc>
        <w:tc>
          <w:tcPr>
            <w:tcW w:w="655" w:type="pct"/>
            <w:tcBorders>
              <w:top w:val="nil"/>
              <w:left w:val="nil"/>
              <w:bottom w:val="nil"/>
              <w:right w:val="nil"/>
            </w:tcBorders>
            <w:shd w:val="clear" w:color="auto" w:fill="auto"/>
            <w:noWrap/>
            <w:vAlign w:val="bottom"/>
            <w:hideMark/>
          </w:tcPr>
          <w:p w14:paraId="68266750" w14:textId="77777777" w:rsidR="00175FF4" w:rsidRPr="00F27932" w:rsidRDefault="00175FF4" w:rsidP="00175FF4">
            <w:pPr>
              <w:spacing w:after="0" w:line="240" w:lineRule="auto"/>
              <w:jc w:val="center"/>
              <w:rPr>
                <w:rFonts w:ascii="Metropolis" w:eastAsia="Times New Roman" w:hAnsi="Metropolis" w:cs="Times New Roman"/>
                <w:sz w:val="20"/>
                <w:szCs w:val="20"/>
                <w:lang w:eastAsia="es-MX"/>
              </w:rPr>
            </w:pPr>
          </w:p>
        </w:tc>
      </w:tr>
      <w:tr w:rsidR="00175FF4" w:rsidRPr="00F27932" w14:paraId="6240E214" w14:textId="77777777" w:rsidTr="00175FF4">
        <w:trPr>
          <w:trHeight w:val="360"/>
        </w:trPr>
        <w:tc>
          <w:tcPr>
            <w:tcW w:w="1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F3F2"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r w:rsidRPr="00F27932">
              <w:rPr>
                <w:rFonts w:ascii="Metropolis" w:eastAsia="Times New Roman" w:hAnsi="Metropolis" w:cs="Arial"/>
                <w:b/>
                <w:bCs/>
                <w:sz w:val="20"/>
                <w:szCs w:val="20"/>
                <w:lang w:eastAsia="es-MX"/>
              </w:rPr>
              <w:t>Institución:</w:t>
            </w:r>
          </w:p>
        </w:tc>
        <w:tc>
          <w:tcPr>
            <w:tcW w:w="3820" w:type="pct"/>
            <w:gridSpan w:val="8"/>
            <w:tcBorders>
              <w:top w:val="single" w:sz="4" w:space="0" w:color="auto"/>
              <w:left w:val="nil"/>
              <w:bottom w:val="single" w:sz="4" w:space="0" w:color="auto"/>
              <w:right w:val="single" w:sz="4" w:space="0" w:color="auto"/>
            </w:tcBorders>
            <w:shd w:val="clear" w:color="auto" w:fill="auto"/>
            <w:noWrap/>
            <w:vAlign w:val="bottom"/>
            <w:hideMark/>
          </w:tcPr>
          <w:p w14:paraId="5D495B50"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bl>
    <w:p w14:paraId="637A7553" w14:textId="093F7064" w:rsidR="00F27932" w:rsidRPr="00F27932" w:rsidRDefault="00F27932" w:rsidP="00175FF4">
      <w:pPr>
        <w:tabs>
          <w:tab w:val="left" w:pos="9272"/>
          <w:tab w:val="left" w:pos="10312"/>
          <w:tab w:val="left" w:pos="11378"/>
        </w:tabs>
        <w:spacing w:after="0" w:line="240" w:lineRule="auto"/>
        <w:ind w:left="75"/>
        <w:rPr>
          <w:rFonts w:ascii="Metropolis" w:eastAsia="Times New Roman" w:hAnsi="Metropolis" w:cs="Times New Roman"/>
          <w:sz w:val="20"/>
          <w:szCs w:val="20"/>
          <w:lang w:eastAsia="es-MX"/>
        </w:rPr>
      </w:pPr>
    </w:p>
    <w:p w14:paraId="6BF3DBEC" w14:textId="77777777" w:rsidR="00F27932" w:rsidRPr="00F27932" w:rsidRDefault="00F27932" w:rsidP="00175FF4">
      <w:pPr>
        <w:tabs>
          <w:tab w:val="left" w:pos="4849"/>
          <w:tab w:val="left" w:pos="6077"/>
          <w:tab w:val="left" w:pos="7294"/>
          <w:tab w:val="left" w:pos="8240"/>
          <w:tab w:val="left" w:pos="9272"/>
          <w:tab w:val="left" w:pos="10312"/>
          <w:tab w:val="left" w:pos="11378"/>
        </w:tabs>
        <w:spacing w:after="0" w:line="240" w:lineRule="auto"/>
        <w:ind w:left="75"/>
        <w:rPr>
          <w:rFonts w:ascii="Metropolis" w:eastAsia="Times New Roman" w:hAnsi="Metropolis" w:cs="Times New Roman"/>
          <w:sz w:val="20"/>
          <w:szCs w:val="20"/>
          <w:lang w:eastAsia="es-MX"/>
        </w:rPr>
      </w:pPr>
      <w:r w:rsidRPr="00F27932">
        <w:rPr>
          <w:rFonts w:ascii="Metropolis" w:eastAsia="Times New Roman" w:hAnsi="Metropolis" w:cs="Arial"/>
          <w:b/>
          <w:bCs/>
          <w:sz w:val="20"/>
          <w:szCs w:val="20"/>
          <w:lang w:eastAsia="es-MX"/>
        </w:rPr>
        <w:t>Fondo de Aportaciones Múltiples (FAM) 2019</w:t>
      </w:r>
      <w:r w:rsidRPr="00F27932">
        <w:rPr>
          <w:rFonts w:ascii="Metropolis" w:eastAsia="Times New Roman" w:hAnsi="Metropolis" w:cs="Arial"/>
          <w:b/>
          <w:bCs/>
          <w:sz w:val="20"/>
          <w:szCs w:val="20"/>
          <w:lang w:eastAsia="es-MX"/>
        </w:rPr>
        <w:tab/>
      </w:r>
      <w:r w:rsidRPr="00F27932">
        <w:rPr>
          <w:rFonts w:ascii="Metropolis" w:eastAsia="Times New Roman" w:hAnsi="Metropolis" w:cs="Arial"/>
          <w:b/>
          <w:bCs/>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p>
    <w:tbl>
      <w:tblPr>
        <w:tblW w:w="5000" w:type="pct"/>
        <w:tblCellMar>
          <w:left w:w="70" w:type="dxa"/>
          <w:right w:w="70" w:type="dxa"/>
        </w:tblCellMar>
        <w:tblLook w:val="04A0" w:firstRow="1" w:lastRow="0" w:firstColumn="1" w:lastColumn="0" w:noHBand="0" w:noVBand="1"/>
      </w:tblPr>
      <w:tblGrid>
        <w:gridCol w:w="446"/>
        <w:gridCol w:w="2619"/>
        <w:gridCol w:w="1701"/>
        <w:gridCol w:w="1233"/>
        <w:gridCol w:w="1215"/>
        <w:gridCol w:w="945"/>
        <w:gridCol w:w="1035"/>
        <w:gridCol w:w="1039"/>
        <w:gridCol w:w="1066"/>
        <w:gridCol w:w="1697"/>
      </w:tblGrid>
      <w:tr w:rsidR="00175FF4" w:rsidRPr="00F27932" w14:paraId="6F79A762" w14:textId="77777777" w:rsidTr="00175FF4">
        <w:trPr>
          <w:trHeight w:val="915"/>
        </w:trPr>
        <w:tc>
          <w:tcPr>
            <w:tcW w:w="172" w:type="pct"/>
            <w:vMerge w:val="restart"/>
            <w:tcBorders>
              <w:top w:val="single" w:sz="4" w:space="0" w:color="auto"/>
              <w:left w:val="single" w:sz="4" w:space="0" w:color="auto"/>
              <w:bottom w:val="single" w:sz="4" w:space="0" w:color="000000"/>
              <w:right w:val="single" w:sz="4" w:space="0" w:color="auto"/>
            </w:tcBorders>
            <w:shd w:val="clear" w:color="000000" w:fill="9D2407"/>
            <w:noWrap/>
            <w:textDirection w:val="btLr"/>
            <w:vAlign w:val="center"/>
            <w:hideMark/>
          </w:tcPr>
          <w:p w14:paraId="5DC3486C"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Consecutivo</w:t>
            </w:r>
          </w:p>
        </w:tc>
        <w:tc>
          <w:tcPr>
            <w:tcW w:w="1008" w:type="pct"/>
            <w:vMerge w:val="restart"/>
            <w:tcBorders>
              <w:top w:val="single" w:sz="4" w:space="0" w:color="auto"/>
              <w:left w:val="nil"/>
              <w:bottom w:val="single" w:sz="4" w:space="0" w:color="000000"/>
              <w:right w:val="single" w:sz="4" w:space="0" w:color="auto"/>
            </w:tcBorders>
            <w:shd w:val="clear" w:color="000000" w:fill="9D2407"/>
            <w:vAlign w:val="center"/>
            <w:hideMark/>
          </w:tcPr>
          <w:p w14:paraId="27BE3905"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Descripción del proyecto apoyado</w:t>
            </w:r>
          </w:p>
        </w:tc>
        <w:tc>
          <w:tcPr>
            <w:tcW w:w="655" w:type="pct"/>
            <w:vMerge w:val="restart"/>
            <w:tcBorders>
              <w:top w:val="single" w:sz="4" w:space="0" w:color="auto"/>
              <w:left w:val="single" w:sz="4" w:space="0" w:color="auto"/>
              <w:bottom w:val="single" w:sz="4" w:space="0" w:color="000000"/>
              <w:right w:val="single" w:sz="4" w:space="0" w:color="auto"/>
            </w:tcBorders>
            <w:shd w:val="clear" w:color="000000" w:fill="9D2407"/>
            <w:noWrap/>
            <w:vAlign w:val="center"/>
            <w:hideMark/>
          </w:tcPr>
          <w:p w14:paraId="479E29DE"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Municipio</w:t>
            </w:r>
          </w:p>
        </w:tc>
        <w:tc>
          <w:tcPr>
            <w:tcW w:w="472"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19B8F434"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Unidad Académica (Campus)</w:t>
            </w:r>
          </w:p>
        </w:tc>
        <w:tc>
          <w:tcPr>
            <w:tcW w:w="468"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677D3E76"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autorizado FAM</w:t>
            </w:r>
          </w:p>
        </w:tc>
        <w:tc>
          <w:tcPr>
            <w:tcW w:w="364"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4AD23153"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ejercido FAM</w:t>
            </w:r>
          </w:p>
        </w:tc>
        <w:tc>
          <w:tcPr>
            <w:tcW w:w="397"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7CBB0BAC"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 de avance del proyecto al 30 de junio de 2019</w:t>
            </w:r>
          </w:p>
        </w:tc>
        <w:tc>
          <w:tcPr>
            <w:tcW w:w="400"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2EBBD37A"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Fecha probable de término</w:t>
            </w:r>
          </w:p>
        </w:tc>
        <w:tc>
          <w:tcPr>
            <w:tcW w:w="410"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76ACAAE3"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Causas de demora</w:t>
            </w:r>
          </w:p>
        </w:tc>
        <w:tc>
          <w:tcPr>
            <w:tcW w:w="655"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5924AFD0"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Acciones que la institución está llevando a cabo para subsanar las causas de demora</w:t>
            </w:r>
          </w:p>
        </w:tc>
      </w:tr>
      <w:tr w:rsidR="00175FF4" w:rsidRPr="00F27932" w14:paraId="25A88A7E" w14:textId="77777777" w:rsidTr="00175FF4">
        <w:trPr>
          <w:trHeight w:val="915"/>
        </w:trPr>
        <w:tc>
          <w:tcPr>
            <w:tcW w:w="172" w:type="pct"/>
            <w:vMerge/>
            <w:tcBorders>
              <w:top w:val="single" w:sz="4" w:space="0" w:color="auto"/>
              <w:left w:val="single" w:sz="4" w:space="0" w:color="auto"/>
              <w:bottom w:val="single" w:sz="4" w:space="0" w:color="000000"/>
              <w:right w:val="single" w:sz="4" w:space="0" w:color="auto"/>
            </w:tcBorders>
            <w:vAlign w:val="center"/>
            <w:hideMark/>
          </w:tcPr>
          <w:p w14:paraId="29175F3A"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1008" w:type="pct"/>
            <w:vMerge/>
            <w:tcBorders>
              <w:top w:val="single" w:sz="4" w:space="0" w:color="auto"/>
              <w:left w:val="nil"/>
              <w:bottom w:val="single" w:sz="4" w:space="0" w:color="000000"/>
              <w:right w:val="single" w:sz="4" w:space="0" w:color="auto"/>
            </w:tcBorders>
            <w:vAlign w:val="center"/>
            <w:hideMark/>
          </w:tcPr>
          <w:p w14:paraId="00ACFB08"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14:paraId="072715E9"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72" w:type="pct"/>
            <w:vMerge/>
            <w:tcBorders>
              <w:top w:val="single" w:sz="4" w:space="0" w:color="auto"/>
              <w:left w:val="single" w:sz="4" w:space="0" w:color="auto"/>
              <w:bottom w:val="single" w:sz="4" w:space="0" w:color="000000"/>
              <w:right w:val="single" w:sz="4" w:space="0" w:color="auto"/>
            </w:tcBorders>
            <w:vAlign w:val="center"/>
            <w:hideMark/>
          </w:tcPr>
          <w:p w14:paraId="01804160"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68" w:type="pct"/>
            <w:vMerge/>
            <w:tcBorders>
              <w:top w:val="single" w:sz="4" w:space="0" w:color="auto"/>
              <w:left w:val="single" w:sz="4" w:space="0" w:color="auto"/>
              <w:bottom w:val="single" w:sz="4" w:space="0" w:color="000000"/>
              <w:right w:val="single" w:sz="4" w:space="0" w:color="auto"/>
            </w:tcBorders>
            <w:vAlign w:val="center"/>
            <w:hideMark/>
          </w:tcPr>
          <w:p w14:paraId="3058A18E"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533AA415"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14:paraId="0BB59F03"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14:paraId="51A1E059"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14:paraId="4A28A141"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14:paraId="13BF1C2C"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r>
      <w:tr w:rsidR="00175FF4" w:rsidRPr="00F27932" w14:paraId="5DCB3C83" w14:textId="77777777" w:rsidTr="00175FF4">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4DD5DAB1"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203386C1"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hideMark/>
          </w:tcPr>
          <w:p w14:paraId="73C55468"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2" w:type="pct"/>
            <w:tcBorders>
              <w:top w:val="nil"/>
              <w:left w:val="nil"/>
              <w:bottom w:val="single" w:sz="4" w:space="0" w:color="auto"/>
              <w:right w:val="single" w:sz="4" w:space="0" w:color="auto"/>
            </w:tcBorders>
            <w:shd w:val="clear" w:color="auto" w:fill="auto"/>
            <w:hideMark/>
          </w:tcPr>
          <w:p w14:paraId="7443FFC1"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6FB7978E"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713E19F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76764063"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31911053"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10" w:type="pct"/>
            <w:tcBorders>
              <w:top w:val="nil"/>
              <w:left w:val="nil"/>
              <w:bottom w:val="single" w:sz="4" w:space="0" w:color="auto"/>
              <w:right w:val="single" w:sz="4" w:space="0" w:color="auto"/>
            </w:tcBorders>
            <w:shd w:val="clear" w:color="auto" w:fill="auto"/>
            <w:noWrap/>
            <w:hideMark/>
          </w:tcPr>
          <w:p w14:paraId="252C0B75"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noWrap/>
            <w:hideMark/>
          </w:tcPr>
          <w:p w14:paraId="25C05009"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5007A6A2" w14:textId="77777777" w:rsidTr="00175FF4">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58DD6639"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40A7837B"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hideMark/>
          </w:tcPr>
          <w:p w14:paraId="756BD94D"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2" w:type="pct"/>
            <w:tcBorders>
              <w:top w:val="nil"/>
              <w:left w:val="nil"/>
              <w:bottom w:val="single" w:sz="4" w:space="0" w:color="auto"/>
              <w:right w:val="single" w:sz="4" w:space="0" w:color="auto"/>
            </w:tcBorders>
            <w:shd w:val="clear" w:color="auto" w:fill="auto"/>
            <w:hideMark/>
          </w:tcPr>
          <w:p w14:paraId="457C5416"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4DB2A63C"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59A0284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70354B5C"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4798EB07"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10" w:type="pct"/>
            <w:tcBorders>
              <w:top w:val="nil"/>
              <w:left w:val="nil"/>
              <w:bottom w:val="single" w:sz="4" w:space="0" w:color="auto"/>
              <w:right w:val="single" w:sz="4" w:space="0" w:color="auto"/>
            </w:tcBorders>
            <w:shd w:val="clear" w:color="auto" w:fill="auto"/>
            <w:noWrap/>
            <w:hideMark/>
          </w:tcPr>
          <w:p w14:paraId="507D46E1"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noWrap/>
            <w:hideMark/>
          </w:tcPr>
          <w:p w14:paraId="71150FAF"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5715AADA" w14:textId="77777777" w:rsidTr="00175FF4">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50906AA5"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4F5814F5"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hideMark/>
          </w:tcPr>
          <w:p w14:paraId="0128CCC1"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2" w:type="pct"/>
            <w:tcBorders>
              <w:top w:val="nil"/>
              <w:left w:val="nil"/>
              <w:bottom w:val="single" w:sz="4" w:space="0" w:color="auto"/>
              <w:right w:val="single" w:sz="4" w:space="0" w:color="auto"/>
            </w:tcBorders>
            <w:shd w:val="clear" w:color="auto" w:fill="auto"/>
            <w:hideMark/>
          </w:tcPr>
          <w:p w14:paraId="1543C21C"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637A7646"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6C18596B"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7D2B5B4C"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035A7583"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10" w:type="pct"/>
            <w:tcBorders>
              <w:top w:val="nil"/>
              <w:left w:val="nil"/>
              <w:bottom w:val="single" w:sz="4" w:space="0" w:color="auto"/>
              <w:right w:val="single" w:sz="4" w:space="0" w:color="auto"/>
            </w:tcBorders>
            <w:shd w:val="clear" w:color="auto" w:fill="auto"/>
            <w:noWrap/>
            <w:hideMark/>
          </w:tcPr>
          <w:p w14:paraId="405AE2A7"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noWrap/>
            <w:hideMark/>
          </w:tcPr>
          <w:p w14:paraId="79B6061E"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1F042486" w14:textId="77777777" w:rsidTr="00175FF4">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75485412"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72CE1F70"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hideMark/>
          </w:tcPr>
          <w:p w14:paraId="6898F0EA"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2" w:type="pct"/>
            <w:tcBorders>
              <w:top w:val="nil"/>
              <w:left w:val="nil"/>
              <w:bottom w:val="single" w:sz="4" w:space="0" w:color="auto"/>
              <w:right w:val="single" w:sz="4" w:space="0" w:color="auto"/>
            </w:tcBorders>
            <w:shd w:val="clear" w:color="auto" w:fill="auto"/>
            <w:hideMark/>
          </w:tcPr>
          <w:p w14:paraId="4E5F2A22"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33E02E1F"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3A5637F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18AD3335"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47922822"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10" w:type="pct"/>
            <w:tcBorders>
              <w:top w:val="nil"/>
              <w:left w:val="nil"/>
              <w:bottom w:val="single" w:sz="4" w:space="0" w:color="auto"/>
              <w:right w:val="single" w:sz="4" w:space="0" w:color="auto"/>
            </w:tcBorders>
            <w:shd w:val="clear" w:color="auto" w:fill="auto"/>
            <w:noWrap/>
            <w:hideMark/>
          </w:tcPr>
          <w:p w14:paraId="4D1A7CD0"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5" w:type="pct"/>
            <w:tcBorders>
              <w:top w:val="nil"/>
              <w:left w:val="nil"/>
              <w:bottom w:val="single" w:sz="4" w:space="0" w:color="auto"/>
              <w:right w:val="single" w:sz="4" w:space="0" w:color="auto"/>
            </w:tcBorders>
            <w:shd w:val="clear" w:color="auto" w:fill="auto"/>
            <w:noWrap/>
            <w:hideMark/>
          </w:tcPr>
          <w:p w14:paraId="0C3316F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6A02CA83" w14:textId="77777777" w:rsidTr="00175FF4">
        <w:trPr>
          <w:trHeight w:val="255"/>
        </w:trPr>
        <w:tc>
          <w:tcPr>
            <w:tcW w:w="2308"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7CF9DDA7"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proofErr w:type="gramStart"/>
            <w:r w:rsidRPr="00F27932">
              <w:rPr>
                <w:rFonts w:ascii="Metropolis" w:eastAsia="Times New Roman" w:hAnsi="Metropolis" w:cs="Arial"/>
                <w:b/>
                <w:bCs/>
                <w:sz w:val="20"/>
                <w:szCs w:val="20"/>
                <w:lang w:eastAsia="es-MX"/>
              </w:rPr>
              <w:t>Total</w:t>
            </w:r>
            <w:proofErr w:type="gramEnd"/>
            <w:r w:rsidRPr="00F27932">
              <w:rPr>
                <w:rFonts w:ascii="Metropolis" w:eastAsia="Times New Roman" w:hAnsi="Metropolis" w:cs="Arial"/>
                <w:b/>
                <w:bCs/>
                <w:sz w:val="20"/>
                <w:szCs w:val="20"/>
                <w:lang w:eastAsia="es-MX"/>
              </w:rPr>
              <w:t xml:space="preserve"> recursos</w:t>
            </w:r>
          </w:p>
        </w:tc>
        <w:tc>
          <w:tcPr>
            <w:tcW w:w="468" w:type="pct"/>
            <w:tcBorders>
              <w:top w:val="nil"/>
              <w:left w:val="nil"/>
              <w:bottom w:val="single" w:sz="4" w:space="0" w:color="auto"/>
              <w:right w:val="single" w:sz="4" w:space="0" w:color="auto"/>
            </w:tcBorders>
            <w:shd w:val="clear" w:color="auto" w:fill="auto"/>
            <w:noWrap/>
            <w:hideMark/>
          </w:tcPr>
          <w:p w14:paraId="18B9399F"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14E4363F"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861" w:type="pct"/>
            <w:gridSpan w:val="4"/>
            <w:tcBorders>
              <w:top w:val="single" w:sz="4" w:space="0" w:color="auto"/>
              <w:left w:val="nil"/>
              <w:bottom w:val="single" w:sz="4" w:space="0" w:color="auto"/>
              <w:right w:val="single" w:sz="4" w:space="0" w:color="000000"/>
            </w:tcBorders>
            <w:shd w:val="clear" w:color="000000" w:fill="D9D9D9"/>
            <w:noWrap/>
            <w:hideMark/>
          </w:tcPr>
          <w:p w14:paraId="1201CC2E"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bl>
    <w:p w14:paraId="6C00148C" w14:textId="31ADB5D7" w:rsidR="00F27932" w:rsidRPr="00F27932" w:rsidRDefault="00F27932" w:rsidP="00175FF4">
      <w:pPr>
        <w:tabs>
          <w:tab w:val="left" w:pos="523"/>
          <w:tab w:val="left" w:pos="3144"/>
          <w:tab w:val="left" w:pos="4847"/>
          <w:tab w:val="left" w:pos="6074"/>
          <w:tab w:val="left" w:pos="7291"/>
          <w:tab w:val="left" w:pos="8237"/>
          <w:tab w:val="left" w:pos="9269"/>
          <w:tab w:val="left" w:pos="10309"/>
          <w:tab w:val="left" w:pos="11375"/>
        </w:tabs>
        <w:spacing w:after="0" w:line="240" w:lineRule="auto"/>
        <w:ind w:left="75"/>
        <w:rPr>
          <w:rFonts w:ascii="Metropolis" w:eastAsia="Times New Roman" w:hAnsi="Metropolis" w:cs="Times New Roman"/>
          <w:sz w:val="20"/>
          <w:szCs w:val="20"/>
          <w:lang w:eastAsia="es-MX"/>
        </w:rPr>
      </w:pPr>
    </w:p>
    <w:p w14:paraId="7692BF2F" w14:textId="77777777" w:rsidR="00175FF4" w:rsidRPr="00F27932" w:rsidRDefault="00175FF4" w:rsidP="00175FF4">
      <w:pPr>
        <w:tabs>
          <w:tab w:val="left" w:pos="4849"/>
          <w:tab w:val="left" w:pos="6077"/>
          <w:tab w:val="left" w:pos="7294"/>
          <w:tab w:val="left" w:pos="8240"/>
          <w:tab w:val="left" w:pos="9272"/>
          <w:tab w:val="left" w:pos="10312"/>
          <w:tab w:val="left" w:pos="11378"/>
        </w:tabs>
        <w:spacing w:after="0" w:line="240" w:lineRule="auto"/>
        <w:ind w:left="75"/>
        <w:rPr>
          <w:rFonts w:ascii="Metropolis" w:eastAsia="Times New Roman" w:hAnsi="Metropolis" w:cs="Times New Roman"/>
          <w:sz w:val="20"/>
          <w:szCs w:val="20"/>
          <w:lang w:eastAsia="es-MX"/>
        </w:rPr>
      </w:pPr>
      <w:r w:rsidRPr="00F27932">
        <w:rPr>
          <w:rFonts w:ascii="Metropolis" w:eastAsia="Times New Roman" w:hAnsi="Metropolis" w:cs="Arial"/>
          <w:b/>
          <w:bCs/>
          <w:sz w:val="20"/>
          <w:szCs w:val="20"/>
          <w:lang w:eastAsia="es-MX"/>
        </w:rPr>
        <w:t>Fondo de Aportaciones Múltiples (FAM) 2018</w:t>
      </w:r>
      <w:r w:rsidRPr="00F27932">
        <w:rPr>
          <w:rFonts w:ascii="Metropolis" w:eastAsia="Times New Roman" w:hAnsi="Metropolis" w:cs="Arial"/>
          <w:b/>
          <w:bCs/>
          <w:sz w:val="20"/>
          <w:szCs w:val="20"/>
          <w:lang w:eastAsia="es-MX"/>
        </w:rPr>
        <w:tab/>
      </w:r>
      <w:r w:rsidRPr="00F27932">
        <w:rPr>
          <w:rFonts w:ascii="Metropolis" w:eastAsia="Times New Roman" w:hAnsi="Metropolis" w:cs="Arial"/>
          <w:b/>
          <w:bCs/>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p>
    <w:tbl>
      <w:tblPr>
        <w:tblW w:w="4998" w:type="pct"/>
        <w:tblInd w:w="5" w:type="dxa"/>
        <w:tblCellMar>
          <w:left w:w="70" w:type="dxa"/>
          <w:right w:w="70" w:type="dxa"/>
        </w:tblCellMar>
        <w:tblLook w:val="04A0" w:firstRow="1" w:lastRow="0" w:firstColumn="1" w:lastColumn="0" w:noHBand="0" w:noVBand="1"/>
      </w:tblPr>
      <w:tblGrid>
        <w:gridCol w:w="446"/>
        <w:gridCol w:w="2618"/>
        <w:gridCol w:w="1703"/>
        <w:gridCol w:w="1233"/>
        <w:gridCol w:w="1215"/>
        <w:gridCol w:w="945"/>
        <w:gridCol w:w="1035"/>
        <w:gridCol w:w="1038"/>
        <w:gridCol w:w="1064"/>
        <w:gridCol w:w="1694"/>
      </w:tblGrid>
      <w:tr w:rsidR="00175FF4" w:rsidRPr="00F27932" w14:paraId="262AEC7E" w14:textId="77777777" w:rsidTr="00F27932">
        <w:trPr>
          <w:trHeight w:val="915"/>
        </w:trPr>
        <w:tc>
          <w:tcPr>
            <w:tcW w:w="172" w:type="pct"/>
            <w:vMerge w:val="restart"/>
            <w:tcBorders>
              <w:top w:val="single" w:sz="4" w:space="0" w:color="auto"/>
              <w:left w:val="single" w:sz="4" w:space="0" w:color="auto"/>
              <w:bottom w:val="single" w:sz="4" w:space="0" w:color="000000"/>
              <w:right w:val="single" w:sz="4" w:space="0" w:color="auto"/>
            </w:tcBorders>
            <w:shd w:val="clear" w:color="000000" w:fill="9D2407"/>
            <w:noWrap/>
            <w:textDirection w:val="btLr"/>
            <w:vAlign w:val="center"/>
            <w:hideMark/>
          </w:tcPr>
          <w:p w14:paraId="5C75FE26"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Consecutivo</w:t>
            </w:r>
          </w:p>
        </w:tc>
        <w:tc>
          <w:tcPr>
            <w:tcW w:w="1008" w:type="pct"/>
            <w:vMerge w:val="restart"/>
            <w:tcBorders>
              <w:top w:val="single" w:sz="4" w:space="0" w:color="auto"/>
              <w:left w:val="nil"/>
              <w:bottom w:val="single" w:sz="4" w:space="0" w:color="000000"/>
              <w:right w:val="single" w:sz="4" w:space="0" w:color="auto"/>
            </w:tcBorders>
            <w:shd w:val="clear" w:color="000000" w:fill="9D2407"/>
            <w:vAlign w:val="center"/>
            <w:hideMark/>
          </w:tcPr>
          <w:p w14:paraId="35A3D35E"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Descripción del proyecto apoyado</w:t>
            </w:r>
          </w:p>
        </w:tc>
        <w:tc>
          <w:tcPr>
            <w:tcW w:w="656" w:type="pct"/>
            <w:vMerge w:val="restart"/>
            <w:tcBorders>
              <w:top w:val="single" w:sz="4" w:space="0" w:color="auto"/>
              <w:left w:val="single" w:sz="4" w:space="0" w:color="auto"/>
              <w:bottom w:val="single" w:sz="4" w:space="0" w:color="000000"/>
              <w:right w:val="single" w:sz="4" w:space="0" w:color="auto"/>
            </w:tcBorders>
            <w:shd w:val="clear" w:color="000000" w:fill="9D2407"/>
            <w:noWrap/>
            <w:vAlign w:val="center"/>
            <w:hideMark/>
          </w:tcPr>
          <w:p w14:paraId="68F095A3"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Municipio</w:t>
            </w:r>
          </w:p>
        </w:tc>
        <w:tc>
          <w:tcPr>
            <w:tcW w:w="473"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70A97BE8"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Unidad Académica (Campus)</w:t>
            </w:r>
          </w:p>
        </w:tc>
        <w:tc>
          <w:tcPr>
            <w:tcW w:w="468"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3103707D"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autorizado FAM</w:t>
            </w:r>
          </w:p>
        </w:tc>
        <w:tc>
          <w:tcPr>
            <w:tcW w:w="364"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6BFF32F7"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ejercido FAM</w:t>
            </w:r>
          </w:p>
        </w:tc>
        <w:tc>
          <w:tcPr>
            <w:tcW w:w="397"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3853197A"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 de avance del proyecto al 30 de junio de 2019</w:t>
            </w:r>
          </w:p>
        </w:tc>
        <w:tc>
          <w:tcPr>
            <w:tcW w:w="400"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67053EF3"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Fecha probable de término</w:t>
            </w:r>
          </w:p>
        </w:tc>
        <w:tc>
          <w:tcPr>
            <w:tcW w:w="410"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4F4CE41E"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Causas de demora</w:t>
            </w:r>
          </w:p>
        </w:tc>
        <w:tc>
          <w:tcPr>
            <w:tcW w:w="652"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53D825B1"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Acciones que la institución está llevando a cabo para subsanar las causas de demora</w:t>
            </w:r>
          </w:p>
        </w:tc>
      </w:tr>
      <w:tr w:rsidR="00175FF4" w:rsidRPr="00F27932" w14:paraId="2F0EAA5C" w14:textId="77777777" w:rsidTr="00F27932">
        <w:trPr>
          <w:trHeight w:val="915"/>
        </w:trPr>
        <w:tc>
          <w:tcPr>
            <w:tcW w:w="172" w:type="pct"/>
            <w:vMerge/>
            <w:tcBorders>
              <w:top w:val="single" w:sz="4" w:space="0" w:color="auto"/>
              <w:left w:val="single" w:sz="4" w:space="0" w:color="auto"/>
              <w:bottom w:val="single" w:sz="4" w:space="0" w:color="000000"/>
              <w:right w:val="single" w:sz="4" w:space="0" w:color="auto"/>
            </w:tcBorders>
            <w:vAlign w:val="center"/>
            <w:hideMark/>
          </w:tcPr>
          <w:p w14:paraId="57BF548B"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1008" w:type="pct"/>
            <w:vMerge/>
            <w:tcBorders>
              <w:top w:val="single" w:sz="4" w:space="0" w:color="auto"/>
              <w:left w:val="nil"/>
              <w:bottom w:val="single" w:sz="4" w:space="0" w:color="000000"/>
              <w:right w:val="single" w:sz="4" w:space="0" w:color="auto"/>
            </w:tcBorders>
            <w:vAlign w:val="center"/>
            <w:hideMark/>
          </w:tcPr>
          <w:p w14:paraId="621B503B"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14:paraId="4CE1CB50"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D419AC6"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68" w:type="pct"/>
            <w:vMerge/>
            <w:tcBorders>
              <w:top w:val="single" w:sz="4" w:space="0" w:color="auto"/>
              <w:left w:val="single" w:sz="4" w:space="0" w:color="auto"/>
              <w:bottom w:val="single" w:sz="4" w:space="0" w:color="000000"/>
              <w:right w:val="single" w:sz="4" w:space="0" w:color="auto"/>
            </w:tcBorders>
            <w:vAlign w:val="center"/>
            <w:hideMark/>
          </w:tcPr>
          <w:p w14:paraId="28DB682F"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0438AD24"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14:paraId="0D56FE4C"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14:paraId="5D665045"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14:paraId="39225CC8"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14:paraId="764E25D7"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r>
      <w:tr w:rsidR="00175FF4" w:rsidRPr="00F27932" w14:paraId="5947A7AD"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60AA4BA2"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0024793F"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124C0EE0"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0AE36891"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512F4591"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1D8CB53C"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3A117785"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4B22F00C"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10" w:type="pct"/>
            <w:tcBorders>
              <w:top w:val="nil"/>
              <w:left w:val="nil"/>
              <w:bottom w:val="single" w:sz="4" w:space="0" w:color="auto"/>
              <w:right w:val="single" w:sz="4" w:space="0" w:color="auto"/>
            </w:tcBorders>
            <w:shd w:val="clear" w:color="auto" w:fill="auto"/>
            <w:noWrap/>
            <w:hideMark/>
          </w:tcPr>
          <w:p w14:paraId="165FE82F"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785B1528"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515DA229"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2CF87356"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526D7BC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4D31D9A8"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0C77D881"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6CB97180"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214434E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50ADA5D5"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30BFAD27"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10" w:type="pct"/>
            <w:tcBorders>
              <w:top w:val="nil"/>
              <w:left w:val="nil"/>
              <w:bottom w:val="single" w:sz="4" w:space="0" w:color="auto"/>
              <w:right w:val="single" w:sz="4" w:space="0" w:color="auto"/>
            </w:tcBorders>
            <w:shd w:val="clear" w:color="auto" w:fill="auto"/>
            <w:noWrap/>
            <w:hideMark/>
          </w:tcPr>
          <w:p w14:paraId="446283AA"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1261EA1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7B9F73F3"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61101E3B"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4264A941"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2ABE0B11"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57BB4698"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469010A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1FDAE168"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2B06225B"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2560D327"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10" w:type="pct"/>
            <w:tcBorders>
              <w:top w:val="nil"/>
              <w:left w:val="nil"/>
              <w:bottom w:val="single" w:sz="4" w:space="0" w:color="auto"/>
              <w:right w:val="single" w:sz="4" w:space="0" w:color="auto"/>
            </w:tcBorders>
            <w:shd w:val="clear" w:color="auto" w:fill="auto"/>
            <w:noWrap/>
            <w:hideMark/>
          </w:tcPr>
          <w:p w14:paraId="0E914DB2"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775E66EC"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03A31820" w14:textId="77777777" w:rsidTr="00F27932">
        <w:trPr>
          <w:trHeight w:val="255"/>
        </w:trPr>
        <w:tc>
          <w:tcPr>
            <w:tcW w:w="2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F303A2C"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proofErr w:type="gramStart"/>
            <w:r w:rsidRPr="00F27932">
              <w:rPr>
                <w:rFonts w:ascii="Metropolis" w:eastAsia="Times New Roman" w:hAnsi="Metropolis" w:cs="Arial"/>
                <w:b/>
                <w:bCs/>
                <w:sz w:val="20"/>
                <w:szCs w:val="20"/>
                <w:lang w:eastAsia="es-MX"/>
              </w:rPr>
              <w:t>Total</w:t>
            </w:r>
            <w:proofErr w:type="gramEnd"/>
            <w:r w:rsidRPr="00F27932">
              <w:rPr>
                <w:rFonts w:ascii="Metropolis" w:eastAsia="Times New Roman" w:hAnsi="Metropolis" w:cs="Arial"/>
                <w:b/>
                <w:bCs/>
                <w:sz w:val="20"/>
                <w:szCs w:val="20"/>
                <w:lang w:eastAsia="es-MX"/>
              </w:rPr>
              <w:t xml:space="preserve"> recursos</w:t>
            </w:r>
          </w:p>
        </w:tc>
        <w:tc>
          <w:tcPr>
            <w:tcW w:w="468" w:type="pct"/>
            <w:tcBorders>
              <w:top w:val="nil"/>
              <w:left w:val="nil"/>
              <w:bottom w:val="single" w:sz="4" w:space="0" w:color="auto"/>
              <w:right w:val="single" w:sz="4" w:space="0" w:color="auto"/>
            </w:tcBorders>
            <w:shd w:val="clear" w:color="auto" w:fill="auto"/>
            <w:noWrap/>
            <w:hideMark/>
          </w:tcPr>
          <w:p w14:paraId="68347E6D"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40E310A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859" w:type="pct"/>
            <w:gridSpan w:val="4"/>
            <w:tcBorders>
              <w:top w:val="single" w:sz="4" w:space="0" w:color="auto"/>
              <w:left w:val="nil"/>
              <w:bottom w:val="single" w:sz="4" w:space="0" w:color="auto"/>
              <w:right w:val="single" w:sz="4" w:space="0" w:color="000000"/>
            </w:tcBorders>
            <w:shd w:val="clear" w:color="000000" w:fill="D9D9D9"/>
            <w:noWrap/>
            <w:hideMark/>
          </w:tcPr>
          <w:p w14:paraId="62020C6A"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bl>
    <w:p w14:paraId="3F23775A" w14:textId="3E0BE0EE" w:rsidR="00F27932" w:rsidRDefault="00F27932">
      <w:pPr>
        <w:rPr>
          <w:rFonts w:ascii="Metropolis" w:hAnsi="Metropolis"/>
          <w:sz w:val="20"/>
          <w:szCs w:val="20"/>
        </w:rPr>
      </w:pPr>
    </w:p>
    <w:p w14:paraId="68C0EE7D" w14:textId="4C8A1E0E" w:rsidR="007E31DB" w:rsidRDefault="007E31DB">
      <w:pPr>
        <w:rPr>
          <w:rFonts w:ascii="Metropolis" w:hAnsi="Metropolis"/>
          <w:sz w:val="20"/>
          <w:szCs w:val="20"/>
        </w:rPr>
      </w:pPr>
    </w:p>
    <w:p w14:paraId="69AFE775" w14:textId="77777777" w:rsidR="007E31DB" w:rsidRPr="00F27932" w:rsidRDefault="007E31DB">
      <w:pPr>
        <w:rPr>
          <w:rFonts w:ascii="Metropolis" w:hAnsi="Metropolis"/>
          <w:sz w:val="20"/>
          <w:szCs w:val="20"/>
        </w:rPr>
      </w:pPr>
    </w:p>
    <w:p w14:paraId="6A75AB5F" w14:textId="77777777" w:rsidR="00F27932" w:rsidRPr="00F27932" w:rsidRDefault="00F27932" w:rsidP="00175FF4">
      <w:pPr>
        <w:tabs>
          <w:tab w:val="left" w:pos="4850"/>
          <w:tab w:val="left" w:pos="6079"/>
          <w:tab w:val="left" w:pos="7295"/>
          <w:tab w:val="left" w:pos="8241"/>
          <w:tab w:val="left" w:pos="9272"/>
          <w:tab w:val="left" w:pos="10311"/>
          <w:tab w:val="left" w:pos="11376"/>
        </w:tabs>
        <w:spacing w:after="0" w:line="240" w:lineRule="auto"/>
        <w:ind w:left="80"/>
        <w:rPr>
          <w:rFonts w:ascii="Metropolis" w:eastAsia="Times New Roman" w:hAnsi="Metropolis" w:cs="Times New Roman"/>
          <w:sz w:val="20"/>
          <w:szCs w:val="20"/>
          <w:lang w:eastAsia="es-MX"/>
        </w:rPr>
      </w:pPr>
      <w:r w:rsidRPr="00F27932">
        <w:rPr>
          <w:rFonts w:ascii="Metropolis" w:eastAsia="Times New Roman" w:hAnsi="Metropolis" w:cs="Arial"/>
          <w:b/>
          <w:bCs/>
          <w:sz w:val="20"/>
          <w:szCs w:val="20"/>
          <w:lang w:eastAsia="es-MX"/>
        </w:rPr>
        <w:lastRenderedPageBreak/>
        <w:t>Fondo de Aportaciones Múltiples (FAM) 2017</w:t>
      </w:r>
      <w:r w:rsidRPr="00F27932">
        <w:rPr>
          <w:rFonts w:ascii="Metropolis" w:eastAsia="Times New Roman" w:hAnsi="Metropolis" w:cs="Arial"/>
          <w:b/>
          <w:bCs/>
          <w:sz w:val="20"/>
          <w:szCs w:val="20"/>
          <w:lang w:eastAsia="es-MX"/>
        </w:rPr>
        <w:tab/>
      </w:r>
      <w:r w:rsidRPr="00F27932">
        <w:rPr>
          <w:rFonts w:ascii="Metropolis" w:eastAsia="Times New Roman" w:hAnsi="Metropolis" w:cs="Arial"/>
          <w:b/>
          <w:bCs/>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p>
    <w:tbl>
      <w:tblPr>
        <w:tblW w:w="4994" w:type="pct"/>
        <w:tblInd w:w="10" w:type="dxa"/>
        <w:tblCellMar>
          <w:left w:w="70" w:type="dxa"/>
          <w:right w:w="70" w:type="dxa"/>
        </w:tblCellMar>
        <w:tblLook w:val="04A0" w:firstRow="1" w:lastRow="0" w:firstColumn="1" w:lastColumn="0" w:noHBand="0" w:noVBand="1"/>
      </w:tblPr>
      <w:tblGrid>
        <w:gridCol w:w="445"/>
        <w:gridCol w:w="2615"/>
        <w:gridCol w:w="1702"/>
        <w:gridCol w:w="1233"/>
        <w:gridCol w:w="1214"/>
        <w:gridCol w:w="944"/>
        <w:gridCol w:w="1035"/>
        <w:gridCol w:w="1037"/>
        <w:gridCol w:w="1061"/>
        <w:gridCol w:w="1694"/>
      </w:tblGrid>
      <w:tr w:rsidR="00175FF4" w:rsidRPr="00F27932" w14:paraId="2F49E6F2" w14:textId="77777777" w:rsidTr="00F27932">
        <w:trPr>
          <w:trHeight w:val="915"/>
        </w:trPr>
        <w:tc>
          <w:tcPr>
            <w:tcW w:w="172" w:type="pct"/>
            <w:vMerge w:val="restart"/>
            <w:tcBorders>
              <w:top w:val="single" w:sz="4" w:space="0" w:color="auto"/>
              <w:left w:val="single" w:sz="4" w:space="0" w:color="auto"/>
              <w:bottom w:val="single" w:sz="4" w:space="0" w:color="000000"/>
              <w:right w:val="single" w:sz="4" w:space="0" w:color="auto"/>
            </w:tcBorders>
            <w:shd w:val="clear" w:color="000000" w:fill="9D2407"/>
            <w:noWrap/>
            <w:textDirection w:val="btLr"/>
            <w:vAlign w:val="center"/>
            <w:hideMark/>
          </w:tcPr>
          <w:p w14:paraId="51340F3F"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Consecutivo</w:t>
            </w:r>
          </w:p>
        </w:tc>
        <w:tc>
          <w:tcPr>
            <w:tcW w:w="1008" w:type="pct"/>
            <w:vMerge w:val="restart"/>
            <w:tcBorders>
              <w:top w:val="single" w:sz="4" w:space="0" w:color="auto"/>
              <w:left w:val="nil"/>
              <w:bottom w:val="single" w:sz="4" w:space="0" w:color="000000"/>
              <w:right w:val="single" w:sz="4" w:space="0" w:color="auto"/>
            </w:tcBorders>
            <w:shd w:val="clear" w:color="000000" w:fill="9D2407"/>
            <w:vAlign w:val="center"/>
            <w:hideMark/>
          </w:tcPr>
          <w:p w14:paraId="5539CAB0"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Descripción del proyecto apoyado</w:t>
            </w:r>
          </w:p>
        </w:tc>
        <w:tc>
          <w:tcPr>
            <w:tcW w:w="656" w:type="pct"/>
            <w:vMerge w:val="restart"/>
            <w:tcBorders>
              <w:top w:val="single" w:sz="4" w:space="0" w:color="auto"/>
              <w:left w:val="single" w:sz="4" w:space="0" w:color="auto"/>
              <w:bottom w:val="single" w:sz="4" w:space="0" w:color="000000"/>
              <w:right w:val="single" w:sz="4" w:space="0" w:color="auto"/>
            </w:tcBorders>
            <w:shd w:val="clear" w:color="000000" w:fill="9D2407"/>
            <w:noWrap/>
            <w:vAlign w:val="center"/>
            <w:hideMark/>
          </w:tcPr>
          <w:p w14:paraId="2521A3DF"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Municipio</w:t>
            </w:r>
          </w:p>
        </w:tc>
        <w:tc>
          <w:tcPr>
            <w:tcW w:w="473"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16986500"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Unidad Académica (Campus)</w:t>
            </w:r>
          </w:p>
        </w:tc>
        <w:tc>
          <w:tcPr>
            <w:tcW w:w="468"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6F67734F"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autorizado FAM</w:t>
            </w:r>
          </w:p>
        </w:tc>
        <w:tc>
          <w:tcPr>
            <w:tcW w:w="364"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6EBF9462"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ejercido FAM</w:t>
            </w:r>
          </w:p>
        </w:tc>
        <w:tc>
          <w:tcPr>
            <w:tcW w:w="397"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46AC6904"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 de avance del proyecto al 30 de junio de 2019</w:t>
            </w:r>
          </w:p>
        </w:tc>
        <w:tc>
          <w:tcPr>
            <w:tcW w:w="400"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5F458A34"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Fecha probable de término</w:t>
            </w:r>
          </w:p>
        </w:tc>
        <w:tc>
          <w:tcPr>
            <w:tcW w:w="409"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09D3DF3C"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Causas de demora</w:t>
            </w:r>
          </w:p>
        </w:tc>
        <w:tc>
          <w:tcPr>
            <w:tcW w:w="652"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2027BB51"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Acciones que la institución está llevando a cabo para subsanar las causas de demora</w:t>
            </w:r>
          </w:p>
        </w:tc>
      </w:tr>
      <w:tr w:rsidR="00175FF4" w:rsidRPr="00F27932" w14:paraId="50C377A7" w14:textId="77777777" w:rsidTr="00F27932">
        <w:trPr>
          <w:trHeight w:val="915"/>
        </w:trPr>
        <w:tc>
          <w:tcPr>
            <w:tcW w:w="172" w:type="pct"/>
            <w:vMerge/>
            <w:tcBorders>
              <w:top w:val="single" w:sz="4" w:space="0" w:color="auto"/>
              <w:left w:val="single" w:sz="4" w:space="0" w:color="auto"/>
              <w:bottom w:val="single" w:sz="4" w:space="0" w:color="000000"/>
              <w:right w:val="single" w:sz="4" w:space="0" w:color="auto"/>
            </w:tcBorders>
            <w:vAlign w:val="center"/>
            <w:hideMark/>
          </w:tcPr>
          <w:p w14:paraId="412DA78F"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1008" w:type="pct"/>
            <w:vMerge/>
            <w:tcBorders>
              <w:top w:val="single" w:sz="4" w:space="0" w:color="auto"/>
              <w:left w:val="nil"/>
              <w:bottom w:val="single" w:sz="4" w:space="0" w:color="000000"/>
              <w:right w:val="single" w:sz="4" w:space="0" w:color="auto"/>
            </w:tcBorders>
            <w:vAlign w:val="center"/>
            <w:hideMark/>
          </w:tcPr>
          <w:p w14:paraId="0F81E408"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14:paraId="0515BA89"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DA1D304"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68" w:type="pct"/>
            <w:vMerge/>
            <w:tcBorders>
              <w:top w:val="single" w:sz="4" w:space="0" w:color="auto"/>
              <w:left w:val="single" w:sz="4" w:space="0" w:color="auto"/>
              <w:bottom w:val="single" w:sz="4" w:space="0" w:color="000000"/>
              <w:right w:val="single" w:sz="4" w:space="0" w:color="auto"/>
            </w:tcBorders>
            <w:vAlign w:val="center"/>
            <w:hideMark/>
          </w:tcPr>
          <w:p w14:paraId="3429119A"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26950FEC"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14:paraId="3F909572"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14:paraId="28C1FF8C"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35755C20"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14:paraId="725C0F4A"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r>
      <w:tr w:rsidR="00175FF4" w:rsidRPr="00F27932" w14:paraId="27F1BF7E"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75D21F8D"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191154EB"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48F3760A"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3F044017"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211B7FC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3701014E"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3C9BE048"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42F806EB"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402E3A44"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487E14D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2C9CF17D"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004BFA47"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7DCD1D6D"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40EEE22C"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276798B6"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4C5A5914"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411841BC"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5A9EB199"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15100E6E"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24064F41"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211B3A6B"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405D9D78"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1BE9215A"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59B14479"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009CBA71"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17A9246B"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4EE6EC85"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0C0C92E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596B9AC0"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101CAFDD"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37936B48"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2D87734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26057CD9"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626ECD0C"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4FBD3800"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291A2E65"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6C729CB9"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03F362B7"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2B1EC38C"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5640AD1F"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0A3E613F"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16255F58"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32C761F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5CE5A042" w14:textId="77777777" w:rsidTr="00F27932">
        <w:trPr>
          <w:trHeight w:val="255"/>
        </w:trPr>
        <w:tc>
          <w:tcPr>
            <w:tcW w:w="2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B9354F1"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proofErr w:type="gramStart"/>
            <w:r w:rsidRPr="00F27932">
              <w:rPr>
                <w:rFonts w:ascii="Metropolis" w:eastAsia="Times New Roman" w:hAnsi="Metropolis" w:cs="Arial"/>
                <w:b/>
                <w:bCs/>
                <w:sz w:val="20"/>
                <w:szCs w:val="20"/>
                <w:lang w:eastAsia="es-MX"/>
              </w:rPr>
              <w:t>Total</w:t>
            </w:r>
            <w:proofErr w:type="gramEnd"/>
            <w:r w:rsidRPr="00F27932">
              <w:rPr>
                <w:rFonts w:ascii="Metropolis" w:eastAsia="Times New Roman" w:hAnsi="Metropolis" w:cs="Arial"/>
                <w:b/>
                <w:bCs/>
                <w:sz w:val="20"/>
                <w:szCs w:val="20"/>
                <w:lang w:eastAsia="es-MX"/>
              </w:rPr>
              <w:t xml:space="preserve"> recursos</w:t>
            </w:r>
          </w:p>
        </w:tc>
        <w:tc>
          <w:tcPr>
            <w:tcW w:w="468" w:type="pct"/>
            <w:tcBorders>
              <w:top w:val="nil"/>
              <w:left w:val="nil"/>
              <w:bottom w:val="single" w:sz="4" w:space="0" w:color="auto"/>
              <w:right w:val="single" w:sz="4" w:space="0" w:color="auto"/>
            </w:tcBorders>
            <w:shd w:val="clear" w:color="auto" w:fill="auto"/>
            <w:noWrap/>
            <w:hideMark/>
          </w:tcPr>
          <w:p w14:paraId="1E2E7FAA"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78E455A0"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859" w:type="pct"/>
            <w:gridSpan w:val="4"/>
            <w:tcBorders>
              <w:top w:val="single" w:sz="4" w:space="0" w:color="auto"/>
              <w:left w:val="nil"/>
              <w:bottom w:val="single" w:sz="4" w:space="0" w:color="auto"/>
              <w:right w:val="single" w:sz="4" w:space="0" w:color="000000"/>
            </w:tcBorders>
            <w:shd w:val="clear" w:color="000000" w:fill="D9D9D9"/>
            <w:noWrap/>
            <w:hideMark/>
          </w:tcPr>
          <w:p w14:paraId="6AB5D628"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bl>
    <w:p w14:paraId="62BC2D14" w14:textId="4FFFC3A2" w:rsidR="00F27932" w:rsidRPr="00F27932" w:rsidRDefault="00F27932" w:rsidP="00175FF4">
      <w:pPr>
        <w:tabs>
          <w:tab w:val="left" w:pos="532"/>
          <w:tab w:val="left" w:pos="3148"/>
          <w:tab w:val="left" w:pos="4850"/>
          <w:tab w:val="left" w:pos="6078"/>
          <w:tab w:val="left" w:pos="7294"/>
          <w:tab w:val="left" w:pos="8240"/>
          <w:tab w:val="left" w:pos="9271"/>
          <w:tab w:val="left" w:pos="10310"/>
          <w:tab w:val="left" w:pos="11371"/>
        </w:tabs>
        <w:spacing w:after="0" w:line="240" w:lineRule="auto"/>
        <w:ind w:left="85"/>
        <w:rPr>
          <w:rFonts w:ascii="Metropolis" w:eastAsia="Times New Roman" w:hAnsi="Metropolis" w:cs="Times New Roman"/>
          <w:sz w:val="20"/>
          <w:szCs w:val="20"/>
          <w:lang w:eastAsia="es-MX"/>
        </w:rPr>
      </w:pPr>
    </w:p>
    <w:p w14:paraId="681A35D9" w14:textId="77777777" w:rsidR="00F27932" w:rsidRPr="00F27932" w:rsidRDefault="00F27932" w:rsidP="00175FF4">
      <w:pPr>
        <w:tabs>
          <w:tab w:val="left" w:pos="4850"/>
          <w:tab w:val="left" w:pos="6078"/>
          <w:tab w:val="left" w:pos="7294"/>
          <w:tab w:val="left" w:pos="8240"/>
          <w:tab w:val="left" w:pos="9271"/>
          <w:tab w:val="left" w:pos="10310"/>
          <w:tab w:val="left" w:pos="11371"/>
        </w:tabs>
        <w:spacing w:after="0" w:line="240" w:lineRule="auto"/>
        <w:ind w:left="85"/>
        <w:rPr>
          <w:rFonts w:ascii="Metropolis" w:eastAsia="Times New Roman" w:hAnsi="Metropolis" w:cs="Times New Roman"/>
          <w:sz w:val="20"/>
          <w:szCs w:val="20"/>
          <w:lang w:eastAsia="es-MX"/>
        </w:rPr>
      </w:pPr>
      <w:r w:rsidRPr="00F27932">
        <w:rPr>
          <w:rFonts w:ascii="Metropolis" w:eastAsia="Times New Roman" w:hAnsi="Metropolis" w:cs="Arial"/>
          <w:b/>
          <w:bCs/>
          <w:sz w:val="20"/>
          <w:szCs w:val="20"/>
          <w:lang w:eastAsia="es-MX"/>
        </w:rPr>
        <w:t>Fondo de Aportaciones Múltiples (FAM) 2016</w:t>
      </w:r>
      <w:r w:rsidRPr="00F27932">
        <w:rPr>
          <w:rFonts w:ascii="Metropolis" w:eastAsia="Times New Roman" w:hAnsi="Metropolis" w:cs="Arial"/>
          <w:b/>
          <w:bCs/>
          <w:sz w:val="20"/>
          <w:szCs w:val="20"/>
          <w:lang w:eastAsia="es-MX"/>
        </w:rPr>
        <w:tab/>
      </w:r>
      <w:r w:rsidRPr="00F27932">
        <w:rPr>
          <w:rFonts w:ascii="Metropolis" w:eastAsia="Times New Roman" w:hAnsi="Metropolis" w:cs="Arial"/>
          <w:b/>
          <w:bCs/>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p>
    <w:tbl>
      <w:tblPr>
        <w:tblW w:w="4990" w:type="pct"/>
        <w:tblInd w:w="15" w:type="dxa"/>
        <w:tblCellMar>
          <w:left w:w="70" w:type="dxa"/>
          <w:right w:w="70" w:type="dxa"/>
        </w:tblCellMar>
        <w:tblLook w:val="04A0" w:firstRow="1" w:lastRow="0" w:firstColumn="1" w:lastColumn="0" w:noHBand="0" w:noVBand="1"/>
      </w:tblPr>
      <w:tblGrid>
        <w:gridCol w:w="444"/>
        <w:gridCol w:w="2613"/>
        <w:gridCol w:w="1700"/>
        <w:gridCol w:w="1233"/>
        <w:gridCol w:w="1212"/>
        <w:gridCol w:w="943"/>
        <w:gridCol w:w="1035"/>
        <w:gridCol w:w="1037"/>
        <w:gridCol w:w="1060"/>
        <w:gridCol w:w="1693"/>
      </w:tblGrid>
      <w:tr w:rsidR="00175FF4" w:rsidRPr="00F27932" w14:paraId="53AC99E4" w14:textId="77777777" w:rsidTr="00F27932">
        <w:trPr>
          <w:trHeight w:val="915"/>
        </w:trPr>
        <w:tc>
          <w:tcPr>
            <w:tcW w:w="172" w:type="pct"/>
            <w:vMerge w:val="restart"/>
            <w:tcBorders>
              <w:top w:val="single" w:sz="4" w:space="0" w:color="auto"/>
              <w:left w:val="single" w:sz="4" w:space="0" w:color="auto"/>
              <w:bottom w:val="single" w:sz="4" w:space="0" w:color="000000"/>
              <w:right w:val="single" w:sz="4" w:space="0" w:color="auto"/>
            </w:tcBorders>
            <w:shd w:val="clear" w:color="000000" w:fill="9D2407"/>
            <w:noWrap/>
            <w:textDirection w:val="btLr"/>
            <w:vAlign w:val="center"/>
            <w:hideMark/>
          </w:tcPr>
          <w:p w14:paraId="003A04C4"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Consecutivo</w:t>
            </w:r>
          </w:p>
        </w:tc>
        <w:tc>
          <w:tcPr>
            <w:tcW w:w="1008" w:type="pct"/>
            <w:vMerge w:val="restart"/>
            <w:tcBorders>
              <w:top w:val="single" w:sz="4" w:space="0" w:color="auto"/>
              <w:left w:val="nil"/>
              <w:bottom w:val="single" w:sz="4" w:space="0" w:color="000000"/>
              <w:right w:val="single" w:sz="4" w:space="0" w:color="auto"/>
            </w:tcBorders>
            <w:shd w:val="clear" w:color="000000" w:fill="9D2407"/>
            <w:vAlign w:val="center"/>
            <w:hideMark/>
          </w:tcPr>
          <w:p w14:paraId="4CD58089"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Descripción del proyecto apoyado</w:t>
            </w:r>
          </w:p>
        </w:tc>
        <w:tc>
          <w:tcPr>
            <w:tcW w:w="656" w:type="pct"/>
            <w:vMerge w:val="restart"/>
            <w:tcBorders>
              <w:top w:val="single" w:sz="4" w:space="0" w:color="auto"/>
              <w:left w:val="single" w:sz="4" w:space="0" w:color="auto"/>
              <w:bottom w:val="single" w:sz="4" w:space="0" w:color="000000"/>
              <w:right w:val="single" w:sz="4" w:space="0" w:color="auto"/>
            </w:tcBorders>
            <w:shd w:val="clear" w:color="000000" w:fill="9D2407"/>
            <w:noWrap/>
            <w:vAlign w:val="center"/>
            <w:hideMark/>
          </w:tcPr>
          <w:p w14:paraId="35B0DD7D"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Municipio</w:t>
            </w:r>
          </w:p>
        </w:tc>
        <w:tc>
          <w:tcPr>
            <w:tcW w:w="473"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5D2DE4D7"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Unidad Académica (Campus)</w:t>
            </w:r>
          </w:p>
        </w:tc>
        <w:tc>
          <w:tcPr>
            <w:tcW w:w="468"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44B1038B"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autorizado FAM</w:t>
            </w:r>
          </w:p>
        </w:tc>
        <w:tc>
          <w:tcPr>
            <w:tcW w:w="364"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55E1B380"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Monto ejercido FAM</w:t>
            </w:r>
          </w:p>
        </w:tc>
        <w:tc>
          <w:tcPr>
            <w:tcW w:w="397"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4EB024B1"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 de avance del proyecto al 30 de junio de 2019</w:t>
            </w:r>
          </w:p>
        </w:tc>
        <w:tc>
          <w:tcPr>
            <w:tcW w:w="400" w:type="pct"/>
            <w:vMerge w:val="restart"/>
            <w:tcBorders>
              <w:top w:val="single" w:sz="4" w:space="0" w:color="auto"/>
              <w:left w:val="single" w:sz="4" w:space="0" w:color="auto"/>
              <w:bottom w:val="single" w:sz="4" w:space="0" w:color="000000"/>
              <w:right w:val="single" w:sz="4" w:space="0" w:color="auto"/>
            </w:tcBorders>
            <w:shd w:val="clear" w:color="000000" w:fill="9D2407"/>
            <w:vAlign w:val="center"/>
            <w:hideMark/>
          </w:tcPr>
          <w:p w14:paraId="567C896B" w14:textId="77777777" w:rsidR="00175FF4" w:rsidRPr="00F27932" w:rsidRDefault="00175FF4" w:rsidP="00175FF4">
            <w:pPr>
              <w:spacing w:after="0" w:line="240" w:lineRule="auto"/>
              <w:jc w:val="center"/>
              <w:rPr>
                <w:rFonts w:ascii="Metropolis" w:eastAsia="Times New Roman" w:hAnsi="Metropolis" w:cs="Arial"/>
                <w:b/>
                <w:bCs/>
                <w:color w:val="FFFFFF"/>
                <w:sz w:val="20"/>
                <w:szCs w:val="20"/>
                <w:lang w:eastAsia="es-MX"/>
              </w:rPr>
            </w:pPr>
            <w:r w:rsidRPr="00F27932">
              <w:rPr>
                <w:rFonts w:ascii="Metropolis" w:eastAsia="Times New Roman" w:hAnsi="Metropolis" w:cs="Arial"/>
                <w:b/>
                <w:bCs/>
                <w:color w:val="FFFFFF"/>
                <w:sz w:val="20"/>
                <w:szCs w:val="20"/>
                <w:lang w:eastAsia="es-MX"/>
              </w:rPr>
              <w:t>Fecha probable de término</w:t>
            </w:r>
          </w:p>
        </w:tc>
        <w:tc>
          <w:tcPr>
            <w:tcW w:w="409"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02B0B607"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Causas de demora</w:t>
            </w:r>
          </w:p>
        </w:tc>
        <w:tc>
          <w:tcPr>
            <w:tcW w:w="652" w:type="pct"/>
            <w:vMerge w:val="restart"/>
            <w:tcBorders>
              <w:top w:val="single" w:sz="4" w:space="0" w:color="auto"/>
              <w:left w:val="single" w:sz="4" w:space="0" w:color="auto"/>
              <w:bottom w:val="single" w:sz="4" w:space="0" w:color="000000"/>
              <w:right w:val="single" w:sz="4" w:space="0" w:color="auto"/>
            </w:tcBorders>
            <w:shd w:val="clear" w:color="000000" w:fill="D4C19C"/>
            <w:vAlign w:val="center"/>
            <w:hideMark/>
          </w:tcPr>
          <w:p w14:paraId="5043CA16" w14:textId="77777777" w:rsidR="00175FF4" w:rsidRPr="00F27932" w:rsidRDefault="00175FF4" w:rsidP="00175FF4">
            <w:pPr>
              <w:spacing w:after="0" w:line="240" w:lineRule="auto"/>
              <w:jc w:val="center"/>
              <w:rPr>
                <w:rFonts w:ascii="Metropolis" w:eastAsia="Times New Roman" w:hAnsi="Metropolis" w:cs="Arial"/>
                <w:b/>
                <w:bCs/>
                <w:color w:val="FF0000"/>
                <w:sz w:val="20"/>
                <w:szCs w:val="20"/>
                <w:lang w:eastAsia="es-MX"/>
              </w:rPr>
            </w:pPr>
            <w:r w:rsidRPr="00F27932">
              <w:rPr>
                <w:rFonts w:ascii="Metropolis" w:eastAsia="Times New Roman" w:hAnsi="Metropolis" w:cs="Arial"/>
                <w:b/>
                <w:bCs/>
                <w:color w:val="FF0000"/>
                <w:sz w:val="20"/>
                <w:szCs w:val="20"/>
                <w:lang w:eastAsia="es-MX"/>
              </w:rPr>
              <w:t>Acciones que la institución está llevando a cabo para subsanar las causas de demora</w:t>
            </w:r>
          </w:p>
        </w:tc>
      </w:tr>
      <w:tr w:rsidR="00175FF4" w:rsidRPr="00F27932" w14:paraId="5C457E7B" w14:textId="77777777" w:rsidTr="00F27932">
        <w:trPr>
          <w:trHeight w:val="915"/>
        </w:trPr>
        <w:tc>
          <w:tcPr>
            <w:tcW w:w="172" w:type="pct"/>
            <w:vMerge/>
            <w:tcBorders>
              <w:top w:val="single" w:sz="4" w:space="0" w:color="auto"/>
              <w:left w:val="single" w:sz="4" w:space="0" w:color="auto"/>
              <w:bottom w:val="single" w:sz="4" w:space="0" w:color="000000"/>
              <w:right w:val="single" w:sz="4" w:space="0" w:color="auto"/>
            </w:tcBorders>
            <w:vAlign w:val="center"/>
            <w:hideMark/>
          </w:tcPr>
          <w:p w14:paraId="1F989FE3"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1008" w:type="pct"/>
            <w:vMerge/>
            <w:tcBorders>
              <w:top w:val="single" w:sz="4" w:space="0" w:color="auto"/>
              <w:left w:val="nil"/>
              <w:bottom w:val="single" w:sz="4" w:space="0" w:color="000000"/>
              <w:right w:val="single" w:sz="4" w:space="0" w:color="auto"/>
            </w:tcBorders>
            <w:vAlign w:val="center"/>
            <w:hideMark/>
          </w:tcPr>
          <w:p w14:paraId="3D3A9C0F"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656" w:type="pct"/>
            <w:vMerge/>
            <w:tcBorders>
              <w:top w:val="single" w:sz="4" w:space="0" w:color="auto"/>
              <w:left w:val="single" w:sz="4" w:space="0" w:color="auto"/>
              <w:bottom w:val="single" w:sz="4" w:space="0" w:color="000000"/>
              <w:right w:val="single" w:sz="4" w:space="0" w:color="auto"/>
            </w:tcBorders>
            <w:vAlign w:val="center"/>
            <w:hideMark/>
          </w:tcPr>
          <w:p w14:paraId="0C81C810"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9E4D4C4"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68" w:type="pct"/>
            <w:vMerge/>
            <w:tcBorders>
              <w:top w:val="single" w:sz="4" w:space="0" w:color="auto"/>
              <w:left w:val="single" w:sz="4" w:space="0" w:color="auto"/>
              <w:bottom w:val="single" w:sz="4" w:space="0" w:color="000000"/>
              <w:right w:val="single" w:sz="4" w:space="0" w:color="auto"/>
            </w:tcBorders>
            <w:vAlign w:val="center"/>
            <w:hideMark/>
          </w:tcPr>
          <w:p w14:paraId="0AC363EF"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04DD7D8D"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397" w:type="pct"/>
            <w:vMerge/>
            <w:tcBorders>
              <w:top w:val="single" w:sz="4" w:space="0" w:color="auto"/>
              <w:left w:val="single" w:sz="4" w:space="0" w:color="auto"/>
              <w:bottom w:val="single" w:sz="4" w:space="0" w:color="000000"/>
              <w:right w:val="single" w:sz="4" w:space="0" w:color="auto"/>
            </w:tcBorders>
            <w:vAlign w:val="center"/>
            <w:hideMark/>
          </w:tcPr>
          <w:p w14:paraId="402646C4"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14:paraId="17759E0E" w14:textId="77777777" w:rsidR="00175FF4" w:rsidRPr="00F27932" w:rsidRDefault="00175FF4" w:rsidP="00175FF4">
            <w:pPr>
              <w:spacing w:after="0" w:line="240" w:lineRule="auto"/>
              <w:rPr>
                <w:rFonts w:ascii="Metropolis" w:eastAsia="Times New Roman" w:hAnsi="Metropolis" w:cs="Arial"/>
                <w:b/>
                <w:bCs/>
                <w:color w:val="FFFFFF"/>
                <w:sz w:val="20"/>
                <w:szCs w:val="20"/>
                <w:lang w:eastAsia="es-MX"/>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163D3231"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14:paraId="44BB30A2" w14:textId="77777777" w:rsidR="00175FF4" w:rsidRPr="00F27932" w:rsidRDefault="00175FF4" w:rsidP="00175FF4">
            <w:pPr>
              <w:spacing w:after="0" w:line="240" w:lineRule="auto"/>
              <w:rPr>
                <w:rFonts w:ascii="Metropolis" w:eastAsia="Times New Roman" w:hAnsi="Metropolis" w:cs="Arial"/>
                <w:b/>
                <w:bCs/>
                <w:color w:val="FF0000"/>
                <w:sz w:val="20"/>
                <w:szCs w:val="20"/>
                <w:lang w:eastAsia="es-MX"/>
              </w:rPr>
            </w:pPr>
          </w:p>
        </w:tc>
      </w:tr>
      <w:tr w:rsidR="00175FF4" w:rsidRPr="00F27932" w14:paraId="51B5AB6E"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71122765"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607E516A"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690635EF"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2E4FF747"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4CCE366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1E093468"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622C3559"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550780AE"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1BE07BE3"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0DFD83CB"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2DAD9CB8"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417E8D01"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2EF42460"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67243583"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7325DD18"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0E9FE140"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26910DB9"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25C831E6"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0C2F072B"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0332C275"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4D5AC11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373AF938"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78620CC4"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6490B7CF"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1EE85CBD"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533A7EA6"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061984CB"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1C081519"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7D1E2024"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07C410E6"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07C8F8F0"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4402B73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65370B4D" w14:textId="77777777" w:rsidTr="00F27932">
        <w:trPr>
          <w:trHeight w:val="200"/>
        </w:trPr>
        <w:tc>
          <w:tcPr>
            <w:tcW w:w="172" w:type="pct"/>
            <w:tcBorders>
              <w:top w:val="nil"/>
              <w:left w:val="single" w:sz="4" w:space="0" w:color="auto"/>
              <w:bottom w:val="single" w:sz="4" w:space="0" w:color="auto"/>
              <w:right w:val="single" w:sz="4" w:space="0" w:color="auto"/>
            </w:tcBorders>
            <w:shd w:val="clear" w:color="auto" w:fill="auto"/>
            <w:noWrap/>
            <w:hideMark/>
          </w:tcPr>
          <w:p w14:paraId="6C779D14" w14:textId="77777777" w:rsidR="00175FF4" w:rsidRPr="00F27932" w:rsidRDefault="00175FF4" w:rsidP="00175FF4">
            <w:pPr>
              <w:spacing w:after="0" w:line="240" w:lineRule="auto"/>
              <w:jc w:val="right"/>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008" w:type="pct"/>
            <w:tcBorders>
              <w:top w:val="nil"/>
              <w:left w:val="nil"/>
              <w:bottom w:val="single" w:sz="4" w:space="0" w:color="auto"/>
              <w:right w:val="single" w:sz="4" w:space="0" w:color="auto"/>
            </w:tcBorders>
            <w:shd w:val="clear" w:color="auto" w:fill="auto"/>
            <w:hideMark/>
          </w:tcPr>
          <w:p w14:paraId="43D1E9E6"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6" w:type="pct"/>
            <w:tcBorders>
              <w:top w:val="nil"/>
              <w:left w:val="nil"/>
              <w:bottom w:val="single" w:sz="4" w:space="0" w:color="auto"/>
              <w:right w:val="single" w:sz="4" w:space="0" w:color="auto"/>
            </w:tcBorders>
            <w:shd w:val="clear" w:color="auto" w:fill="auto"/>
            <w:hideMark/>
          </w:tcPr>
          <w:p w14:paraId="6706EA1A"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73" w:type="pct"/>
            <w:tcBorders>
              <w:top w:val="nil"/>
              <w:left w:val="nil"/>
              <w:bottom w:val="single" w:sz="4" w:space="0" w:color="auto"/>
              <w:right w:val="single" w:sz="4" w:space="0" w:color="auto"/>
            </w:tcBorders>
            <w:shd w:val="clear" w:color="auto" w:fill="auto"/>
            <w:hideMark/>
          </w:tcPr>
          <w:p w14:paraId="0F4FE793"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68" w:type="pct"/>
            <w:tcBorders>
              <w:top w:val="nil"/>
              <w:left w:val="nil"/>
              <w:bottom w:val="single" w:sz="4" w:space="0" w:color="auto"/>
              <w:right w:val="single" w:sz="4" w:space="0" w:color="auto"/>
            </w:tcBorders>
            <w:shd w:val="clear" w:color="auto" w:fill="auto"/>
            <w:noWrap/>
            <w:hideMark/>
          </w:tcPr>
          <w:p w14:paraId="0773BD1C"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7E2A9251"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97" w:type="pct"/>
            <w:tcBorders>
              <w:top w:val="nil"/>
              <w:left w:val="nil"/>
              <w:bottom w:val="single" w:sz="4" w:space="0" w:color="auto"/>
              <w:right w:val="single" w:sz="4" w:space="0" w:color="auto"/>
            </w:tcBorders>
            <w:shd w:val="clear" w:color="auto" w:fill="auto"/>
            <w:noWrap/>
            <w:hideMark/>
          </w:tcPr>
          <w:p w14:paraId="423C21A4"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0" w:type="pct"/>
            <w:tcBorders>
              <w:top w:val="nil"/>
              <w:left w:val="nil"/>
              <w:bottom w:val="single" w:sz="4" w:space="0" w:color="auto"/>
              <w:right w:val="single" w:sz="4" w:space="0" w:color="auto"/>
            </w:tcBorders>
            <w:shd w:val="clear" w:color="auto" w:fill="auto"/>
            <w:noWrap/>
            <w:hideMark/>
          </w:tcPr>
          <w:p w14:paraId="17E35FEE"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409" w:type="pct"/>
            <w:tcBorders>
              <w:top w:val="nil"/>
              <w:left w:val="nil"/>
              <w:bottom w:val="single" w:sz="4" w:space="0" w:color="auto"/>
              <w:right w:val="single" w:sz="4" w:space="0" w:color="auto"/>
            </w:tcBorders>
            <w:shd w:val="clear" w:color="auto" w:fill="auto"/>
            <w:noWrap/>
            <w:hideMark/>
          </w:tcPr>
          <w:p w14:paraId="08E3EEA7"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652" w:type="pct"/>
            <w:tcBorders>
              <w:top w:val="nil"/>
              <w:left w:val="nil"/>
              <w:bottom w:val="single" w:sz="4" w:space="0" w:color="auto"/>
              <w:right w:val="single" w:sz="4" w:space="0" w:color="auto"/>
            </w:tcBorders>
            <w:shd w:val="clear" w:color="auto" w:fill="auto"/>
            <w:noWrap/>
            <w:hideMark/>
          </w:tcPr>
          <w:p w14:paraId="2B473132"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r w:rsidR="00175FF4" w:rsidRPr="00F27932" w14:paraId="77404E05" w14:textId="77777777" w:rsidTr="00F27932">
        <w:trPr>
          <w:trHeight w:val="255"/>
        </w:trPr>
        <w:tc>
          <w:tcPr>
            <w:tcW w:w="2309"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BB97566" w14:textId="77777777" w:rsidR="00175FF4" w:rsidRPr="00F27932" w:rsidRDefault="00175FF4" w:rsidP="00175FF4">
            <w:pPr>
              <w:spacing w:after="0" w:line="240" w:lineRule="auto"/>
              <w:jc w:val="center"/>
              <w:rPr>
                <w:rFonts w:ascii="Metropolis" w:eastAsia="Times New Roman" w:hAnsi="Metropolis" w:cs="Arial"/>
                <w:b/>
                <w:bCs/>
                <w:sz w:val="20"/>
                <w:szCs w:val="20"/>
                <w:lang w:eastAsia="es-MX"/>
              </w:rPr>
            </w:pPr>
            <w:proofErr w:type="gramStart"/>
            <w:r w:rsidRPr="00F27932">
              <w:rPr>
                <w:rFonts w:ascii="Metropolis" w:eastAsia="Times New Roman" w:hAnsi="Metropolis" w:cs="Arial"/>
                <w:b/>
                <w:bCs/>
                <w:sz w:val="20"/>
                <w:szCs w:val="20"/>
                <w:lang w:eastAsia="es-MX"/>
              </w:rPr>
              <w:t>Total</w:t>
            </w:r>
            <w:proofErr w:type="gramEnd"/>
            <w:r w:rsidRPr="00F27932">
              <w:rPr>
                <w:rFonts w:ascii="Metropolis" w:eastAsia="Times New Roman" w:hAnsi="Metropolis" w:cs="Arial"/>
                <w:b/>
                <w:bCs/>
                <w:sz w:val="20"/>
                <w:szCs w:val="20"/>
                <w:lang w:eastAsia="es-MX"/>
              </w:rPr>
              <w:t xml:space="preserve"> recursos</w:t>
            </w:r>
          </w:p>
        </w:tc>
        <w:tc>
          <w:tcPr>
            <w:tcW w:w="468" w:type="pct"/>
            <w:tcBorders>
              <w:top w:val="nil"/>
              <w:left w:val="nil"/>
              <w:bottom w:val="single" w:sz="4" w:space="0" w:color="auto"/>
              <w:right w:val="single" w:sz="4" w:space="0" w:color="auto"/>
            </w:tcBorders>
            <w:shd w:val="clear" w:color="auto" w:fill="auto"/>
            <w:noWrap/>
            <w:hideMark/>
          </w:tcPr>
          <w:p w14:paraId="64D97729"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364" w:type="pct"/>
            <w:tcBorders>
              <w:top w:val="nil"/>
              <w:left w:val="nil"/>
              <w:bottom w:val="single" w:sz="4" w:space="0" w:color="auto"/>
              <w:right w:val="single" w:sz="4" w:space="0" w:color="auto"/>
            </w:tcBorders>
            <w:shd w:val="clear" w:color="auto" w:fill="auto"/>
            <w:noWrap/>
            <w:hideMark/>
          </w:tcPr>
          <w:p w14:paraId="05BD4713" w14:textId="77777777" w:rsidR="00175FF4" w:rsidRPr="00F27932" w:rsidRDefault="00175FF4" w:rsidP="00175FF4">
            <w:pPr>
              <w:spacing w:after="0" w:line="240" w:lineRule="auto"/>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c>
          <w:tcPr>
            <w:tcW w:w="1859" w:type="pct"/>
            <w:gridSpan w:val="4"/>
            <w:tcBorders>
              <w:top w:val="single" w:sz="4" w:space="0" w:color="auto"/>
              <w:left w:val="nil"/>
              <w:bottom w:val="single" w:sz="4" w:space="0" w:color="auto"/>
              <w:right w:val="single" w:sz="4" w:space="0" w:color="000000"/>
            </w:tcBorders>
            <w:shd w:val="clear" w:color="000000" w:fill="D9D9D9"/>
            <w:noWrap/>
            <w:hideMark/>
          </w:tcPr>
          <w:p w14:paraId="495C5BF3" w14:textId="77777777" w:rsidR="00175FF4" w:rsidRPr="00F27932" w:rsidRDefault="00175FF4" w:rsidP="00175FF4">
            <w:pPr>
              <w:spacing w:after="0" w:line="240" w:lineRule="auto"/>
              <w:jc w:val="center"/>
              <w:rPr>
                <w:rFonts w:ascii="Metropolis" w:eastAsia="Times New Roman" w:hAnsi="Metropolis" w:cs="Arial"/>
                <w:sz w:val="20"/>
                <w:szCs w:val="20"/>
                <w:lang w:eastAsia="es-MX"/>
              </w:rPr>
            </w:pPr>
            <w:r w:rsidRPr="00F27932">
              <w:rPr>
                <w:rFonts w:ascii="Metropolis" w:eastAsia="Times New Roman" w:hAnsi="Metropolis" w:cs="Arial"/>
                <w:sz w:val="20"/>
                <w:szCs w:val="20"/>
                <w:lang w:eastAsia="es-MX"/>
              </w:rPr>
              <w:t> </w:t>
            </w:r>
          </w:p>
        </w:tc>
      </w:tr>
    </w:tbl>
    <w:p w14:paraId="03C07C40" w14:textId="17CDA4A1" w:rsidR="00F27932" w:rsidRPr="00F27932" w:rsidRDefault="00F27932" w:rsidP="00175FF4">
      <w:pPr>
        <w:tabs>
          <w:tab w:val="left" w:pos="537"/>
          <w:tab w:val="left" w:pos="3149"/>
          <w:tab w:val="left" w:pos="4849"/>
          <w:tab w:val="left" w:pos="6077"/>
          <w:tab w:val="left" w:pos="7293"/>
          <w:tab w:val="left" w:pos="8239"/>
          <w:tab w:val="left" w:pos="9270"/>
          <w:tab w:val="left" w:pos="10309"/>
          <w:tab w:val="left" w:pos="11368"/>
        </w:tabs>
        <w:spacing w:after="0" w:line="240" w:lineRule="auto"/>
        <w:ind w:left="90"/>
        <w:rPr>
          <w:rFonts w:ascii="Metropolis" w:eastAsia="Times New Roman" w:hAnsi="Metropolis" w:cs="Times New Roman"/>
          <w:sz w:val="20"/>
          <w:szCs w:val="20"/>
          <w:lang w:eastAsia="es-MX"/>
        </w:rPr>
      </w:pPr>
    </w:p>
    <w:p w14:paraId="37BFDFFD" w14:textId="1C8C941E" w:rsidR="00175FF4" w:rsidRDefault="00175FF4" w:rsidP="00175FF4">
      <w:pPr>
        <w:tabs>
          <w:tab w:val="left" w:pos="482"/>
          <w:tab w:val="left" w:pos="9357"/>
          <w:tab w:val="left" w:pos="10274"/>
          <w:tab w:val="left" w:pos="11198"/>
          <w:tab w:val="left" w:pos="12016"/>
        </w:tabs>
        <w:spacing w:after="0" w:line="240" w:lineRule="auto"/>
        <w:ind w:left="75"/>
        <w:rPr>
          <w:rFonts w:ascii="Metropolis" w:eastAsia="Times New Roman" w:hAnsi="Metropolis" w:cs="Times New Roman"/>
          <w:sz w:val="20"/>
          <w:szCs w:val="20"/>
          <w:lang w:eastAsia="es-MX"/>
        </w:rPr>
      </w:pPr>
      <w:r w:rsidRPr="00F27932">
        <w:rPr>
          <w:rFonts w:ascii="Metropolis" w:eastAsia="Times New Roman" w:hAnsi="Metropolis" w:cs="Times New Roman"/>
          <w:sz w:val="20"/>
          <w:szCs w:val="20"/>
          <w:lang w:eastAsia="es-MX"/>
        </w:rPr>
        <w:tab/>
      </w:r>
      <w:r w:rsidRPr="00F27932">
        <w:rPr>
          <w:rFonts w:ascii="Metropolis" w:eastAsia="Times New Roman" w:hAnsi="Metropolis" w:cs="Arial"/>
          <w:b/>
          <w:bCs/>
          <w:sz w:val="20"/>
          <w:szCs w:val="20"/>
          <w:lang w:eastAsia="es-MX"/>
        </w:rPr>
        <w:t>Si se presentan demoras en obras apoyadas con recursos del FAM  2015 y años anteriores, utilizar un formato para reportar cada año</w:t>
      </w:r>
      <w:r w:rsidRPr="00F27932">
        <w:rPr>
          <w:rFonts w:ascii="Metropolis" w:eastAsia="Times New Roman" w:hAnsi="Metropolis" w:cs="Arial"/>
          <w:b/>
          <w:bCs/>
          <w:sz w:val="20"/>
          <w:szCs w:val="20"/>
          <w:lang w:eastAsia="es-MX"/>
        </w:rPr>
        <w:tab/>
      </w:r>
      <w:r w:rsidRPr="00F27932">
        <w:rPr>
          <w:rFonts w:ascii="Metropolis" w:eastAsia="Times New Roman" w:hAnsi="Metropolis" w:cs="Arial"/>
          <w:b/>
          <w:bCs/>
          <w:sz w:val="20"/>
          <w:szCs w:val="20"/>
          <w:lang w:eastAsia="es-MX"/>
        </w:rPr>
        <w:tab/>
      </w:r>
      <w:r w:rsidRPr="00F27932">
        <w:rPr>
          <w:rFonts w:ascii="Metropolis" w:eastAsia="Times New Roman" w:hAnsi="Metropolis" w:cs="Times New Roman"/>
          <w:sz w:val="20"/>
          <w:szCs w:val="20"/>
          <w:lang w:eastAsia="es-MX"/>
        </w:rPr>
        <w:tab/>
      </w:r>
      <w:r w:rsidRPr="00F27932">
        <w:rPr>
          <w:rFonts w:ascii="Metropolis" w:eastAsia="Times New Roman" w:hAnsi="Metropolis" w:cs="Times New Roman"/>
          <w:sz w:val="20"/>
          <w:szCs w:val="20"/>
          <w:lang w:eastAsia="es-MX"/>
        </w:rPr>
        <w:tab/>
      </w:r>
    </w:p>
    <w:p w14:paraId="6A18EA71" w14:textId="77777777" w:rsidR="007E31DB" w:rsidRDefault="007E31DB" w:rsidP="007E31DB">
      <w:pPr>
        <w:spacing w:before="120" w:after="120"/>
        <w:jc w:val="both"/>
        <w:rPr>
          <w:rFonts w:ascii="Metropolis" w:hAnsi="Metropolis"/>
        </w:rPr>
      </w:pPr>
      <w:r w:rsidRPr="00175FF4">
        <w:rPr>
          <w:rFonts w:ascii="Metropolis" w:hAnsi="Metropolis"/>
        </w:rPr>
        <w:t>Con base en esta información, presentar el Proyecto Integral de Infraestructura Física, de conformidad con la Guía que se presenta en el Anexo IX y X.</w:t>
      </w:r>
    </w:p>
    <w:p w14:paraId="581AF673" w14:textId="1D6D726C" w:rsidR="007E31DB" w:rsidRDefault="007E31DB" w:rsidP="00175FF4">
      <w:pPr>
        <w:tabs>
          <w:tab w:val="left" w:pos="482"/>
          <w:tab w:val="left" w:pos="9357"/>
          <w:tab w:val="left" w:pos="10274"/>
          <w:tab w:val="left" w:pos="11198"/>
          <w:tab w:val="left" w:pos="12016"/>
        </w:tabs>
        <w:spacing w:after="0" w:line="240" w:lineRule="auto"/>
        <w:ind w:left="75"/>
        <w:rPr>
          <w:rFonts w:ascii="Metropolis" w:eastAsia="Times New Roman" w:hAnsi="Metropolis" w:cs="Times New Roman"/>
          <w:sz w:val="20"/>
          <w:szCs w:val="20"/>
          <w:lang w:eastAsia="es-MX"/>
        </w:rPr>
      </w:pPr>
    </w:p>
    <w:p w14:paraId="50EC382E" w14:textId="77777777" w:rsidR="00F27932" w:rsidRDefault="00F27932" w:rsidP="00175FF4">
      <w:pPr>
        <w:spacing w:before="120" w:after="120"/>
        <w:jc w:val="both"/>
        <w:rPr>
          <w:rFonts w:ascii="Metropolis" w:hAnsi="Metropolis"/>
          <w:sz w:val="20"/>
          <w:szCs w:val="20"/>
        </w:rPr>
        <w:sectPr w:rsidR="00F27932" w:rsidSect="00175FF4">
          <w:pgSz w:w="15840" w:h="12240" w:orient="landscape"/>
          <w:pgMar w:top="1701" w:right="1417" w:bottom="1701" w:left="1417" w:header="708" w:footer="708" w:gutter="0"/>
          <w:cols w:space="708"/>
          <w:docGrid w:linePitch="360"/>
        </w:sectPr>
      </w:pPr>
    </w:p>
    <w:p w14:paraId="19A7AA7D" w14:textId="27A7C523" w:rsidR="00175FF4" w:rsidRDefault="00175FF4" w:rsidP="00175FF4">
      <w:pPr>
        <w:spacing w:before="120" w:after="120"/>
        <w:jc w:val="both"/>
        <w:rPr>
          <w:rFonts w:ascii="Metropolis" w:hAnsi="Metropolis"/>
        </w:rPr>
      </w:pPr>
    </w:p>
    <w:p w14:paraId="55FF904E" w14:textId="71DC056F" w:rsidR="00A72A9D" w:rsidRPr="00A72A9D" w:rsidRDefault="00A72A9D" w:rsidP="00A72A9D">
      <w:pPr>
        <w:pStyle w:val="Prrafodelista"/>
        <w:numPr>
          <w:ilvl w:val="0"/>
          <w:numId w:val="4"/>
        </w:numPr>
        <w:tabs>
          <w:tab w:val="left" w:pos="993"/>
        </w:tabs>
        <w:spacing w:before="120" w:after="120"/>
        <w:jc w:val="both"/>
        <w:rPr>
          <w:rFonts w:ascii="Metropolis" w:hAnsi="Metropolis"/>
          <w:b/>
        </w:rPr>
      </w:pPr>
      <w:r w:rsidRPr="00A72A9D">
        <w:rPr>
          <w:rFonts w:ascii="Metropolis" w:hAnsi="Metropolis"/>
          <w:b/>
        </w:rPr>
        <w:t>Síntesis de la autoevaluación académica y de la gestión institucional</w:t>
      </w:r>
    </w:p>
    <w:p w14:paraId="2E28176E" w14:textId="682BB8C6" w:rsidR="00A72A9D" w:rsidRPr="00A72A9D" w:rsidRDefault="00A72A9D" w:rsidP="00A72A9D">
      <w:pPr>
        <w:spacing w:before="120" w:after="120"/>
        <w:jc w:val="both"/>
        <w:rPr>
          <w:rFonts w:ascii="Metropolis" w:hAnsi="Metropolis"/>
        </w:rPr>
      </w:pPr>
      <w:r w:rsidRPr="00A72A9D">
        <w:rPr>
          <w:rFonts w:ascii="Metropolis" w:hAnsi="Metropolis"/>
        </w:rPr>
        <w:t xml:space="preserve">Una vez formuladas las conclusiones en la autoevaluación académica y de la gestión, es conveniente identificar y priorizar las principales fortalezas y problemas con el propósito de sustentar la actualización de la planeación (revisión y actualización de objetivos, políticas, estrategias y proyectos) que dé lugar al PROFEXCE 2020-2021.  </w:t>
      </w:r>
    </w:p>
    <w:p w14:paraId="5317AE1A" w14:textId="77777777" w:rsidR="00A72A9D" w:rsidRPr="00A72A9D" w:rsidRDefault="00A72A9D" w:rsidP="00A72A9D">
      <w:pPr>
        <w:spacing w:before="120" w:after="120"/>
        <w:jc w:val="both"/>
        <w:rPr>
          <w:rFonts w:ascii="Metropolis" w:hAnsi="Metropolis"/>
        </w:rPr>
      </w:pPr>
      <w:r w:rsidRPr="00A72A9D">
        <w:rPr>
          <w:rFonts w:ascii="Metropolis" w:hAnsi="Metropolis"/>
        </w:rPr>
        <w:t xml:space="preserve">Para llevar a cabo lo anterior, se deberá presentar la priorización en el cuadro que aparece en el </w:t>
      </w:r>
      <w:r w:rsidRPr="00A72A9D">
        <w:rPr>
          <w:rFonts w:ascii="Metropolis" w:hAnsi="Metropolis"/>
          <w:b/>
          <w:bCs/>
        </w:rPr>
        <w:t>Anexo IV</w:t>
      </w:r>
      <w:r w:rsidRPr="00A72A9D">
        <w:rPr>
          <w:rFonts w:ascii="Metropolis" w:hAnsi="Metropolis"/>
        </w:rPr>
        <w:t xml:space="preserve">. </w:t>
      </w:r>
    </w:p>
    <w:p w14:paraId="4E7EFECD" w14:textId="3D8C0EEC" w:rsidR="00A72A9D" w:rsidRPr="0025030B" w:rsidRDefault="0025030B" w:rsidP="00A72A9D">
      <w:pPr>
        <w:spacing w:before="120" w:after="120"/>
        <w:jc w:val="both"/>
        <w:rPr>
          <w:rFonts w:ascii="Metropolis" w:hAnsi="Metropolis"/>
          <w:b/>
          <w:bCs/>
        </w:rPr>
      </w:pPr>
      <w:r w:rsidRPr="0025030B">
        <w:rPr>
          <w:rFonts w:ascii="Metropolis" w:hAnsi="Metropolis"/>
          <w:b/>
          <w:bCs/>
        </w:rPr>
        <w:t>síntesis de la autoevaluación académica</w:t>
      </w:r>
    </w:p>
    <w:tbl>
      <w:tblPr>
        <w:tblW w:w="5000" w:type="pct"/>
        <w:tblCellMar>
          <w:left w:w="70" w:type="dxa"/>
          <w:right w:w="70" w:type="dxa"/>
        </w:tblCellMar>
        <w:tblLook w:val="04A0" w:firstRow="1" w:lastRow="0" w:firstColumn="1" w:lastColumn="0" w:noHBand="0" w:noVBand="1"/>
      </w:tblPr>
      <w:tblGrid>
        <w:gridCol w:w="1145"/>
        <w:gridCol w:w="988"/>
        <w:gridCol w:w="1049"/>
        <w:gridCol w:w="1121"/>
        <w:gridCol w:w="1323"/>
        <w:gridCol w:w="1817"/>
        <w:gridCol w:w="1033"/>
        <w:gridCol w:w="1113"/>
        <w:gridCol w:w="1069"/>
        <w:gridCol w:w="1437"/>
        <w:gridCol w:w="901"/>
      </w:tblGrid>
      <w:tr w:rsidR="00A72A9D" w:rsidRPr="00A72A9D" w14:paraId="131F88F1" w14:textId="77777777" w:rsidTr="0025030B">
        <w:trPr>
          <w:trHeight w:val="230"/>
        </w:trPr>
        <w:tc>
          <w:tcPr>
            <w:tcW w:w="5000" w:type="pct"/>
            <w:gridSpan w:val="11"/>
            <w:tcBorders>
              <w:top w:val="single" w:sz="4" w:space="0" w:color="auto"/>
              <w:left w:val="single" w:sz="4" w:space="0" w:color="auto"/>
              <w:bottom w:val="single" w:sz="4" w:space="0" w:color="auto"/>
              <w:right w:val="single" w:sz="4" w:space="0" w:color="000000"/>
            </w:tcBorders>
            <w:shd w:val="clear" w:color="000000" w:fill="9D2449"/>
            <w:noWrap/>
            <w:vAlign w:val="bottom"/>
            <w:hideMark/>
          </w:tcPr>
          <w:p w14:paraId="59EDCEB3" w14:textId="77777777" w:rsidR="00A72A9D" w:rsidRPr="00A72A9D" w:rsidRDefault="00A72A9D" w:rsidP="00A72A9D">
            <w:pPr>
              <w:spacing w:after="0" w:line="240" w:lineRule="auto"/>
              <w:jc w:val="center"/>
              <w:rPr>
                <w:rFonts w:ascii="Metropolis" w:eastAsia="Times New Roman" w:hAnsi="Metropolis" w:cs="Arial"/>
                <w:b/>
                <w:bCs/>
                <w:color w:val="FFFFFF"/>
                <w:sz w:val="20"/>
                <w:szCs w:val="20"/>
                <w:lang w:eastAsia="es-MX"/>
              </w:rPr>
            </w:pPr>
            <w:r w:rsidRPr="00A72A9D">
              <w:rPr>
                <w:rFonts w:ascii="Metropolis" w:eastAsia="Times New Roman" w:hAnsi="Metropolis" w:cs="Arial"/>
                <w:b/>
                <w:bCs/>
                <w:color w:val="FFFFFF"/>
                <w:sz w:val="20"/>
                <w:szCs w:val="20"/>
                <w:lang w:eastAsia="es-MX"/>
              </w:rPr>
              <w:t>Principales fortalezas en orden de importancia</w:t>
            </w:r>
          </w:p>
        </w:tc>
      </w:tr>
      <w:tr w:rsidR="00A72A9D" w:rsidRPr="00A72A9D" w14:paraId="194B2991" w14:textId="77777777" w:rsidTr="0025030B">
        <w:trPr>
          <w:trHeight w:val="540"/>
        </w:trPr>
        <w:tc>
          <w:tcPr>
            <w:tcW w:w="428" w:type="pct"/>
            <w:tcBorders>
              <w:top w:val="nil"/>
              <w:left w:val="single" w:sz="4" w:space="0" w:color="auto"/>
              <w:bottom w:val="single" w:sz="4" w:space="0" w:color="auto"/>
              <w:right w:val="single" w:sz="4" w:space="0" w:color="auto"/>
            </w:tcBorders>
            <w:shd w:val="clear" w:color="000000" w:fill="D4C19C"/>
            <w:noWrap/>
            <w:vAlign w:val="center"/>
            <w:hideMark/>
          </w:tcPr>
          <w:p w14:paraId="3BD53CD9" w14:textId="77777777" w:rsidR="00A72A9D" w:rsidRP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Importancia</w:t>
            </w:r>
          </w:p>
        </w:tc>
        <w:tc>
          <w:tcPr>
            <w:tcW w:w="383" w:type="pct"/>
            <w:tcBorders>
              <w:top w:val="nil"/>
              <w:left w:val="nil"/>
              <w:bottom w:val="single" w:sz="4" w:space="0" w:color="auto"/>
              <w:right w:val="single" w:sz="4" w:space="0" w:color="auto"/>
            </w:tcBorders>
            <w:shd w:val="clear" w:color="000000" w:fill="D4C19C"/>
            <w:vAlign w:val="center"/>
            <w:hideMark/>
          </w:tcPr>
          <w:p w14:paraId="7D4EF4D9"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Cobertura con equidad</w:t>
            </w:r>
          </w:p>
          <w:p w14:paraId="7E8C2C9E" w14:textId="773A5BA2"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421" w:type="pct"/>
            <w:tcBorders>
              <w:top w:val="nil"/>
              <w:left w:val="nil"/>
              <w:bottom w:val="single" w:sz="4" w:space="0" w:color="auto"/>
              <w:right w:val="single" w:sz="4" w:space="0" w:color="auto"/>
            </w:tcBorders>
            <w:shd w:val="clear" w:color="000000" w:fill="D4C19C"/>
            <w:vAlign w:val="center"/>
            <w:hideMark/>
          </w:tcPr>
          <w:p w14:paraId="49703F99"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Programas de estudio flexibles e integrales</w:t>
            </w:r>
          </w:p>
          <w:p w14:paraId="629896CB" w14:textId="50CDE22E"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433" w:type="pct"/>
            <w:tcBorders>
              <w:top w:val="nil"/>
              <w:left w:val="nil"/>
              <w:bottom w:val="single" w:sz="4" w:space="0" w:color="auto"/>
              <w:right w:val="single" w:sz="4" w:space="0" w:color="auto"/>
            </w:tcBorders>
            <w:shd w:val="clear" w:color="000000" w:fill="D4C19C"/>
            <w:vAlign w:val="center"/>
            <w:hideMark/>
          </w:tcPr>
          <w:p w14:paraId="707AF9F3"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Enseñanzas pertinentes y en contextos reales</w:t>
            </w:r>
          </w:p>
          <w:p w14:paraId="12DDCB15" w14:textId="38D3DC42"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525" w:type="pct"/>
            <w:tcBorders>
              <w:top w:val="nil"/>
              <w:left w:val="nil"/>
              <w:bottom w:val="single" w:sz="4" w:space="0" w:color="auto"/>
              <w:right w:val="single" w:sz="4" w:space="0" w:color="auto"/>
            </w:tcBorders>
            <w:shd w:val="clear" w:color="000000" w:fill="D4C19C"/>
            <w:vAlign w:val="center"/>
            <w:hideMark/>
          </w:tcPr>
          <w:p w14:paraId="7E1E0A25"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Uso de las Tecnologías de la Información y Comunicación</w:t>
            </w:r>
          </w:p>
          <w:p w14:paraId="61C4963B" w14:textId="5C141253"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SA</w:t>
            </w:r>
          </w:p>
        </w:tc>
        <w:tc>
          <w:tcPr>
            <w:tcW w:w="744" w:type="pct"/>
            <w:tcBorders>
              <w:top w:val="nil"/>
              <w:left w:val="nil"/>
              <w:bottom w:val="single" w:sz="4" w:space="0" w:color="auto"/>
              <w:right w:val="single" w:sz="4" w:space="0" w:color="auto"/>
            </w:tcBorders>
            <w:shd w:val="clear" w:color="000000" w:fill="D4C19C"/>
            <w:vAlign w:val="center"/>
            <w:hideMark/>
          </w:tcPr>
          <w:p w14:paraId="3EC8EE82"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Internacionalización</w:t>
            </w:r>
          </w:p>
          <w:p w14:paraId="4DC438B7" w14:textId="16476633"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SCI</w:t>
            </w:r>
          </w:p>
        </w:tc>
        <w:tc>
          <w:tcPr>
            <w:tcW w:w="392" w:type="pct"/>
            <w:tcBorders>
              <w:top w:val="nil"/>
              <w:left w:val="nil"/>
              <w:bottom w:val="single" w:sz="4" w:space="0" w:color="auto"/>
              <w:right w:val="single" w:sz="4" w:space="0" w:color="auto"/>
            </w:tcBorders>
            <w:shd w:val="clear" w:color="000000" w:fill="D4C19C"/>
            <w:vAlign w:val="center"/>
            <w:hideMark/>
          </w:tcPr>
          <w:p w14:paraId="4916D569"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Formación integral del estudiante</w:t>
            </w:r>
          </w:p>
          <w:p w14:paraId="7BC091CE" w14:textId="5990CDDC"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428" w:type="pct"/>
            <w:tcBorders>
              <w:top w:val="nil"/>
              <w:left w:val="nil"/>
              <w:bottom w:val="single" w:sz="4" w:space="0" w:color="auto"/>
              <w:right w:val="single" w:sz="4" w:space="0" w:color="auto"/>
            </w:tcBorders>
            <w:shd w:val="clear" w:color="000000" w:fill="D4C19C"/>
            <w:vAlign w:val="center"/>
            <w:hideMark/>
          </w:tcPr>
          <w:p w14:paraId="758B64C0"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Vinculación Académica</w:t>
            </w:r>
          </w:p>
          <w:p w14:paraId="25A6770F" w14:textId="0F5157C2"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SEVU</w:t>
            </w:r>
          </w:p>
        </w:tc>
        <w:tc>
          <w:tcPr>
            <w:tcW w:w="357" w:type="pct"/>
            <w:tcBorders>
              <w:top w:val="nil"/>
              <w:left w:val="nil"/>
              <w:bottom w:val="single" w:sz="4" w:space="0" w:color="auto"/>
              <w:right w:val="single" w:sz="4" w:space="0" w:color="auto"/>
            </w:tcBorders>
            <w:shd w:val="clear" w:color="000000" w:fill="D4C19C"/>
            <w:vAlign w:val="center"/>
            <w:hideMark/>
          </w:tcPr>
          <w:p w14:paraId="2AD69541"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Capacidad Académica</w:t>
            </w:r>
          </w:p>
          <w:p w14:paraId="7E325196" w14:textId="09394C73"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SIEA</w:t>
            </w:r>
          </w:p>
        </w:tc>
        <w:tc>
          <w:tcPr>
            <w:tcW w:w="533" w:type="pct"/>
            <w:tcBorders>
              <w:top w:val="nil"/>
              <w:left w:val="nil"/>
              <w:bottom w:val="single" w:sz="4" w:space="0" w:color="auto"/>
              <w:right w:val="single" w:sz="4" w:space="0" w:color="auto"/>
            </w:tcBorders>
            <w:shd w:val="clear" w:color="000000" w:fill="D4C19C"/>
            <w:vAlign w:val="center"/>
            <w:hideMark/>
          </w:tcPr>
          <w:p w14:paraId="27EA72DF" w14:textId="77777777" w:rsidR="00A72A9D" w:rsidRDefault="00A72A9D" w:rsidP="00A72A9D">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Competitividad Académica</w:t>
            </w:r>
          </w:p>
          <w:p w14:paraId="6B70F135" w14:textId="4FD3E699" w:rsidR="008F1849" w:rsidRPr="00A72A9D" w:rsidRDefault="008F1849" w:rsidP="00A72A9D">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357" w:type="pct"/>
            <w:tcBorders>
              <w:top w:val="nil"/>
              <w:left w:val="nil"/>
              <w:bottom w:val="single" w:sz="4" w:space="0" w:color="auto"/>
              <w:right w:val="single" w:sz="4" w:space="0" w:color="auto"/>
            </w:tcBorders>
            <w:shd w:val="clear" w:color="000000" w:fill="D4C19C"/>
            <w:vAlign w:val="center"/>
            <w:hideMark/>
          </w:tcPr>
          <w:p w14:paraId="66E2790F" w14:textId="77777777" w:rsidR="00A72A9D" w:rsidRPr="00A72A9D" w:rsidRDefault="00A72A9D" w:rsidP="00A72A9D">
            <w:pPr>
              <w:spacing w:after="0" w:line="240" w:lineRule="auto"/>
              <w:jc w:val="center"/>
              <w:rPr>
                <w:rFonts w:ascii="Metropolis" w:eastAsia="Times New Roman" w:hAnsi="Metropolis" w:cs="Arial"/>
                <w:b/>
                <w:bCs/>
                <w:color w:val="000000"/>
                <w:sz w:val="20"/>
                <w:szCs w:val="20"/>
                <w:lang w:eastAsia="es-MX"/>
              </w:rPr>
            </w:pPr>
            <w:proofErr w:type="gramStart"/>
            <w:r w:rsidRPr="00A72A9D">
              <w:rPr>
                <w:rFonts w:ascii="Metropolis" w:eastAsia="Times New Roman" w:hAnsi="Metropolis" w:cs="Arial"/>
                <w:b/>
                <w:bCs/>
                <w:color w:val="000000"/>
                <w:sz w:val="20"/>
                <w:szCs w:val="20"/>
                <w:lang w:eastAsia="es-MX"/>
              </w:rPr>
              <w:t>Otras fortaleza</w:t>
            </w:r>
            <w:proofErr w:type="gramEnd"/>
          </w:p>
        </w:tc>
      </w:tr>
      <w:tr w:rsidR="0025030B" w:rsidRPr="00A72A9D" w14:paraId="5DC87C17" w14:textId="77777777" w:rsidTr="0025030B">
        <w:trPr>
          <w:trHeight w:val="20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73864F7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1</w:t>
            </w:r>
          </w:p>
        </w:tc>
        <w:tc>
          <w:tcPr>
            <w:tcW w:w="383" w:type="pct"/>
            <w:tcBorders>
              <w:top w:val="nil"/>
              <w:left w:val="nil"/>
              <w:bottom w:val="single" w:sz="4" w:space="0" w:color="auto"/>
              <w:right w:val="single" w:sz="4" w:space="0" w:color="auto"/>
            </w:tcBorders>
            <w:shd w:val="clear" w:color="auto" w:fill="auto"/>
            <w:noWrap/>
            <w:vAlign w:val="center"/>
            <w:hideMark/>
          </w:tcPr>
          <w:p w14:paraId="02A3F72E"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421" w:type="pct"/>
            <w:tcBorders>
              <w:top w:val="nil"/>
              <w:left w:val="nil"/>
              <w:bottom w:val="single" w:sz="4" w:space="0" w:color="auto"/>
              <w:right w:val="single" w:sz="4" w:space="0" w:color="auto"/>
            </w:tcBorders>
            <w:shd w:val="clear" w:color="auto" w:fill="auto"/>
            <w:noWrap/>
            <w:vAlign w:val="center"/>
            <w:hideMark/>
          </w:tcPr>
          <w:p w14:paraId="674E5CED"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3" w:type="pct"/>
            <w:tcBorders>
              <w:top w:val="nil"/>
              <w:left w:val="nil"/>
              <w:bottom w:val="single" w:sz="4" w:space="0" w:color="auto"/>
              <w:right w:val="single" w:sz="4" w:space="0" w:color="auto"/>
            </w:tcBorders>
            <w:shd w:val="clear" w:color="auto" w:fill="auto"/>
            <w:noWrap/>
            <w:vAlign w:val="center"/>
            <w:hideMark/>
          </w:tcPr>
          <w:p w14:paraId="444FD94D"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525" w:type="pct"/>
            <w:tcBorders>
              <w:top w:val="nil"/>
              <w:left w:val="nil"/>
              <w:bottom w:val="single" w:sz="4" w:space="0" w:color="auto"/>
              <w:right w:val="single" w:sz="4" w:space="0" w:color="auto"/>
            </w:tcBorders>
            <w:shd w:val="clear" w:color="auto" w:fill="auto"/>
            <w:noWrap/>
            <w:vAlign w:val="center"/>
            <w:hideMark/>
          </w:tcPr>
          <w:p w14:paraId="46502A5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744" w:type="pct"/>
            <w:tcBorders>
              <w:top w:val="nil"/>
              <w:left w:val="nil"/>
              <w:bottom w:val="single" w:sz="4" w:space="0" w:color="auto"/>
              <w:right w:val="single" w:sz="4" w:space="0" w:color="auto"/>
            </w:tcBorders>
            <w:shd w:val="clear" w:color="auto" w:fill="auto"/>
            <w:noWrap/>
            <w:vAlign w:val="center"/>
            <w:hideMark/>
          </w:tcPr>
          <w:p w14:paraId="0C758E33"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2" w:type="pct"/>
            <w:tcBorders>
              <w:top w:val="nil"/>
              <w:left w:val="nil"/>
              <w:bottom w:val="single" w:sz="4" w:space="0" w:color="auto"/>
              <w:right w:val="single" w:sz="4" w:space="0" w:color="auto"/>
            </w:tcBorders>
            <w:shd w:val="clear" w:color="auto" w:fill="auto"/>
            <w:noWrap/>
            <w:vAlign w:val="center"/>
            <w:hideMark/>
          </w:tcPr>
          <w:p w14:paraId="14DCE34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8" w:type="pct"/>
            <w:tcBorders>
              <w:top w:val="nil"/>
              <w:left w:val="nil"/>
              <w:bottom w:val="single" w:sz="4" w:space="0" w:color="auto"/>
              <w:right w:val="single" w:sz="4" w:space="0" w:color="auto"/>
            </w:tcBorders>
            <w:shd w:val="clear" w:color="auto" w:fill="auto"/>
            <w:noWrap/>
            <w:vAlign w:val="center"/>
            <w:hideMark/>
          </w:tcPr>
          <w:p w14:paraId="79086087"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57" w:type="pct"/>
            <w:tcBorders>
              <w:top w:val="nil"/>
              <w:left w:val="nil"/>
              <w:bottom w:val="single" w:sz="4" w:space="0" w:color="auto"/>
              <w:right w:val="single" w:sz="4" w:space="0" w:color="auto"/>
            </w:tcBorders>
            <w:shd w:val="clear" w:color="auto" w:fill="auto"/>
            <w:noWrap/>
            <w:vAlign w:val="center"/>
            <w:hideMark/>
          </w:tcPr>
          <w:p w14:paraId="516C024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33" w:type="pct"/>
            <w:tcBorders>
              <w:top w:val="nil"/>
              <w:left w:val="nil"/>
              <w:bottom w:val="single" w:sz="4" w:space="0" w:color="auto"/>
              <w:right w:val="single" w:sz="4" w:space="0" w:color="auto"/>
            </w:tcBorders>
            <w:shd w:val="clear" w:color="auto" w:fill="auto"/>
            <w:noWrap/>
            <w:vAlign w:val="center"/>
            <w:hideMark/>
          </w:tcPr>
          <w:p w14:paraId="37A0DCC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357" w:type="pct"/>
            <w:tcBorders>
              <w:top w:val="nil"/>
              <w:left w:val="nil"/>
              <w:bottom w:val="single" w:sz="4" w:space="0" w:color="auto"/>
              <w:right w:val="single" w:sz="4" w:space="0" w:color="auto"/>
            </w:tcBorders>
            <w:shd w:val="clear" w:color="auto" w:fill="auto"/>
            <w:noWrap/>
            <w:vAlign w:val="center"/>
            <w:hideMark/>
          </w:tcPr>
          <w:p w14:paraId="3142767E"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r w:rsidR="0025030B" w:rsidRPr="00A72A9D" w14:paraId="5932DA0F" w14:textId="77777777" w:rsidTr="0025030B">
        <w:trPr>
          <w:trHeight w:val="20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6F4D60A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2</w:t>
            </w:r>
          </w:p>
        </w:tc>
        <w:tc>
          <w:tcPr>
            <w:tcW w:w="383" w:type="pct"/>
            <w:tcBorders>
              <w:top w:val="nil"/>
              <w:left w:val="nil"/>
              <w:bottom w:val="single" w:sz="4" w:space="0" w:color="auto"/>
              <w:right w:val="single" w:sz="4" w:space="0" w:color="auto"/>
            </w:tcBorders>
            <w:shd w:val="clear" w:color="auto" w:fill="auto"/>
            <w:noWrap/>
            <w:vAlign w:val="center"/>
            <w:hideMark/>
          </w:tcPr>
          <w:p w14:paraId="0682193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480E73D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3" w:type="pct"/>
            <w:tcBorders>
              <w:top w:val="nil"/>
              <w:left w:val="nil"/>
              <w:bottom w:val="single" w:sz="4" w:space="0" w:color="auto"/>
              <w:right w:val="single" w:sz="4" w:space="0" w:color="auto"/>
            </w:tcBorders>
            <w:shd w:val="clear" w:color="auto" w:fill="auto"/>
            <w:noWrap/>
            <w:vAlign w:val="center"/>
            <w:hideMark/>
          </w:tcPr>
          <w:p w14:paraId="6D7F4B5C"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25" w:type="pct"/>
            <w:tcBorders>
              <w:top w:val="nil"/>
              <w:left w:val="nil"/>
              <w:bottom w:val="single" w:sz="4" w:space="0" w:color="auto"/>
              <w:right w:val="single" w:sz="4" w:space="0" w:color="auto"/>
            </w:tcBorders>
            <w:shd w:val="clear" w:color="auto" w:fill="auto"/>
            <w:noWrap/>
            <w:vAlign w:val="center"/>
            <w:hideMark/>
          </w:tcPr>
          <w:p w14:paraId="477AE81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744" w:type="pct"/>
            <w:tcBorders>
              <w:top w:val="nil"/>
              <w:left w:val="nil"/>
              <w:bottom w:val="single" w:sz="4" w:space="0" w:color="auto"/>
              <w:right w:val="single" w:sz="4" w:space="0" w:color="auto"/>
            </w:tcBorders>
            <w:shd w:val="clear" w:color="auto" w:fill="auto"/>
            <w:noWrap/>
            <w:vAlign w:val="center"/>
            <w:hideMark/>
          </w:tcPr>
          <w:p w14:paraId="51272C00"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392" w:type="pct"/>
            <w:tcBorders>
              <w:top w:val="nil"/>
              <w:left w:val="nil"/>
              <w:bottom w:val="single" w:sz="4" w:space="0" w:color="auto"/>
              <w:right w:val="single" w:sz="4" w:space="0" w:color="auto"/>
            </w:tcBorders>
            <w:shd w:val="clear" w:color="auto" w:fill="auto"/>
            <w:noWrap/>
            <w:vAlign w:val="center"/>
            <w:hideMark/>
          </w:tcPr>
          <w:p w14:paraId="66CFCDD2"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428" w:type="pct"/>
            <w:tcBorders>
              <w:top w:val="nil"/>
              <w:left w:val="nil"/>
              <w:bottom w:val="single" w:sz="4" w:space="0" w:color="auto"/>
              <w:right w:val="single" w:sz="4" w:space="0" w:color="auto"/>
            </w:tcBorders>
            <w:shd w:val="clear" w:color="auto" w:fill="auto"/>
            <w:noWrap/>
            <w:vAlign w:val="center"/>
            <w:hideMark/>
          </w:tcPr>
          <w:p w14:paraId="4D17D89D"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357" w:type="pct"/>
            <w:tcBorders>
              <w:top w:val="nil"/>
              <w:left w:val="nil"/>
              <w:bottom w:val="single" w:sz="4" w:space="0" w:color="auto"/>
              <w:right w:val="single" w:sz="4" w:space="0" w:color="auto"/>
            </w:tcBorders>
            <w:shd w:val="clear" w:color="auto" w:fill="auto"/>
            <w:noWrap/>
            <w:vAlign w:val="center"/>
            <w:hideMark/>
          </w:tcPr>
          <w:p w14:paraId="26DDEB62"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33" w:type="pct"/>
            <w:tcBorders>
              <w:top w:val="nil"/>
              <w:left w:val="nil"/>
              <w:bottom w:val="single" w:sz="4" w:space="0" w:color="auto"/>
              <w:right w:val="single" w:sz="4" w:space="0" w:color="auto"/>
            </w:tcBorders>
            <w:shd w:val="clear" w:color="auto" w:fill="auto"/>
            <w:noWrap/>
            <w:vAlign w:val="center"/>
            <w:hideMark/>
          </w:tcPr>
          <w:p w14:paraId="2A9BDB1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57" w:type="pct"/>
            <w:tcBorders>
              <w:top w:val="nil"/>
              <w:left w:val="nil"/>
              <w:bottom w:val="single" w:sz="4" w:space="0" w:color="auto"/>
              <w:right w:val="single" w:sz="4" w:space="0" w:color="auto"/>
            </w:tcBorders>
            <w:shd w:val="clear" w:color="auto" w:fill="auto"/>
            <w:noWrap/>
            <w:vAlign w:val="center"/>
            <w:hideMark/>
          </w:tcPr>
          <w:p w14:paraId="38315FBE"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r>
      <w:tr w:rsidR="0025030B" w:rsidRPr="00A72A9D" w14:paraId="0AA2A763" w14:textId="77777777" w:rsidTr="0025030B">
        <w:trPr>
          <w:trHeight w:val="20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0EE449B8"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83" w:type="pct"/>
            <w:tcBorders>
              <w:top w:val="nil"/>
              <w:left w:val="nil"/>
              <w:bottom w:val="single" w:sz="4" w:space="0" w:color="auto"/>
              <w:right w:val="single" w:sz="4" w:space="0" w:color="auto"/>
            </w:tcBorders>
            <w:shd w:val="clear" w:color="auto" w:fill="auto"/>
            <w:noWrap/>
            <w:vAlign w:val="center"/>
            <w:hideMark/>
          </w:tcPr>
          <w:p w14:paraId="66ECCA45"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5189C4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3" w:type="pct"/>
            <w:tcBorders>
              <w:top w:val="nil"/>
              <w:left w:val="nil"/>
              <w:bottom w:val="single" w:sz="4" w:space="0" w:color="auto"/>
              <w:right w:val="single" w:sz="4" w:space="0" w:color="auto"/>
            </w:tcBorders>
            <w:shd w:val="clear" w:color="auto" w:fill="auto"/>
            <w:noWrap/>
            <w:vAlign w:val="center"/>
            <w:hideMark/>
          </w:tcPr>
          <w:p w14:paraId="3C2FEFC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25" w:type="pct"/>
            <w:tcBorders>
              <w:top w:val="nil"/>
              <w:left w:val="nil"/>
              <w:bottom w:val="single" w:sz="4" w:space="0" w:color="auto"/>
              <w:right w:val="single" w:sz="4" w:space="0" w:color="auto"/>
            </w:tcBorders>
            <w:shd w:val="clear" w:color="auto" w:fill="auto"/>
            <w:noWrap/>
            <w:vAlign w:val="center"/>
            <w:hideMark/>
          </w:tcPr>
          <w:p w14:paraId="160EE15E"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744" w:type="pct"/>
            <w:tcBorders>
              <w:top w:val="nil"/>
              <w:left w:val="nil"/>
              <w:bottom w:val="single" w:sz="4" w:space="0" w:color="auto"/>
              <w:right w:val="single" w:sz="4" w:space="0" w:color="auto"/>
            </w:tcBorders>
            <w:shd w:val="clear" w:color="auto" w:fill="auto"/>
            <w:noWrap/>
            <w:vAlign w:val="center"/>
            <w:hideMark/>
          </w:tcPr>
          <w:p w14:paraId="53E8837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2" w:type="pct"/>
            <w:tcBorders>
              <w:top w:val="nil"/>
              <w:left w:val="nil"/>
              <w:bottom w:val="single" w:sz="4" w:space="0" w:color="auto"/>
              <w:right w:val="single" w:sz="4" w:space="0" w:color="auto"/>
            </w:tcBorders>
            <w:shd w:val="clear" w:color="auto" w:fill="auto"/>
            <w:noWrap/>
            <w:vAlign w:val="center"/>
            <w:hideMark/>
          </w:tcPr>
          <w:p w14:paraId="1A08BF3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8" w:type="pct"/>
            <w:tcBorders>
              <w:top w:val="nil"/>
              <w:left w:val="nil"/>
              <w:bottom w:val="single" w:sz="4" w:space="0" w:color="auto"/>
              <w:right w:val="single" w:sz="4" w:space="0" w:color="auto"/>
            </w:tcBorders>
            <w:shd w:val="clear" w:color="auto" w:fill="auto"/>
            <w:noWrap/>
            <w:vAlign w:val="center"/>
            <w:hideMark/>
          </w:tcPr>
          <w:p w14:paraId="5C9D0117"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357" w:type="pct"/>
            <w:tcBorders>
              <w:top w:val="nil"/>
              <w:left w:val="nil"/>
              <w:bottom w:val="single" w:sz="4" w:space="0" w:color="auto"/>
              <w:right w:val="single" w:sz="4" w:space="0" w:color="auto"/>
            </w:tcBorders>
            <w:shd w:val="clear" w:color="auto" w:fill="auto"/>
            <w:noWrap/>
            <w:vAlign w:val="center"/>
            <w:hideMark/>
          </w:tcPr>
          <w:p w14:paraId="0E3FB43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33" w:type="pct"/>
            <w:tcBorders>
              <w:top w:val="nil"/>
              <w:left w:val="nil"/>
              <w:bottom w:val="single" w:sz="4" w:space="0" w:color="auto"/>
              <w:right w:val="single" w:sz="4" w:space="0" w:color="auto"/>
            </w:tcBorders>
            <w:shd w:val="clear" w:color="auto" w:fill="auto"/>
            <w:noWrap/>
            <w:vAlign w:val="center"/>
            <w:hideMark/>
          </w:tcPr>
          <w:p w14:paraId="3CF141D3"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357" w:type="pct"/>
            <w:tcBorders>
              <w:top w:val="nil"/>
              <w:left w:val="nil"/>
              <w:bottom w:val="single" w:sz="4" w:space="0" w:color="auto"/>
              <w:right w:val="single" w:sz="4" w:space="0" w:color="auto"/>
            </w:tcBorders>
            <w:shd w:val="clear" w:color="auto" w:fill="auto"/>
            <w:noWrap/>
            <w:vAlign w:val="center"/>
            <w:hideMark/>
          </w:tcPr>
          <w:p w14:paraId="0E771D10"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r w:rsidR="0025030B" w:rsidRPr="00A72A9D" w14:paraId="2AF74B1E" w14:textId="77777777" w:rsidTr="0025030B">
        <w:trPr>
          <w:trHeight w:val="20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1CFC39C3"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83" w:type="pct"/>
            <w:tcBorders>
              <w:top w:val="nil"/>
              <w:left w:val="nil"/>
              <w:bottom w:val="single" w:sz="4" w:space="0" w:color="auto"/>
              <w:right w:val="single" w:sz="4" w:space="0" w:color="auto"/>
            </w:tcBorders>
            <w:shd w:val="clear" w:color="auto" w:fill="auto"/>
            <w:noWrap/>
            <w:vAlign w:val="center"/>
            <w:hideMark/>
          </w:tcPr>
          <w:p w14:paraId="1340BB8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356784D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3" w:type="pct"/>
            <w:tcBorders>
              <w:top w:val="nil"/>
              <w:left w:val="nil"/>
              <w:bottom w:val="single" w:sz="4" w:space="0" w:color="auto"/>
              <w:right w:val="single" w:sz="4" w:space="0" w:color="auto"/>
            </w:tcBorders>
            <w:shd w:val="clear" w:color="auto" w:fill="auto"/>
            <w:noWrap/>
            <w:vAlign w:val="center"/>
            <w:hideMark/>
          </w:tcPr>
          <w:p w14:paraId="5F5FC83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25" w:type="pct"/>
            <w:tcBorders>
              <w:top w:val="nil"/>
              <w:left w:val="nil"/>
              <w:bottom w:val="single" w:sz="4" w:space="0" w:color="auto"/>
              <w:right w:val="single" w:sz="4" w:space="0" w:color="auto"/>
            </w:tcBorders>
            <w:shd w:val="clear" w:color="auto" w:fill="auto"/>
            <w:noWrap/>
            <w:vAlign w:val="center"/>
            <w:hideMark/>
          </w:tcPr>
          <w:p w14:paraId="7890512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744" w:type="pct"/>
            <w:tcBorders>
              <w:top w:val="nil"/>
              <w:left w:val="nil"/>
              <w:bottom w:val="single" w:sz="4" w:space="0" w:color="auto"/>
              <w:right w:val="single" w:sz="4" w:space="0" w:color="auto"/>
            </w:tcBorders>
            <w:shd w:val="clear" w:color="auto" w:fill="auto"/>
            <w:noWrap/>
            <w:vAlign w:val="center"/>
            <w:hideMark/>
          </w:tcPr>
          <w:p w14:paraId="53860BF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2" w:type="pct"/>
            <w:tcBorders>
              <w:top w:val="nil"/>
              <w:left w:val="nil"/>
              <w:bottom w:val="single" w:sz="4" w:space="0" w:color="auto"/>
              <w:right w:val="single" w:sz="4" w:space="0" w:color="auto"/>
            </w:tcBorders>
            <w:shd w:val="clear" w:color="auto" w:fill="auto"/>
            <w:noWrap/>
            <w:vAlign w:val="center"/>
            <w:hideMark/>
          </w:tcPr>
          <w:p w14:paraId="58864252"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8" w:type="pct"/>
            <w:tcBorders>
              <w:top w:val="nil"/>
              <w:left w:val="nil"/>
              <w:bottom w:val="single" w:sz="4" w:space="0" w:color="auto"/>
              <w:right w:val="single" w:sz="4" w:space="0" w:color="auto"/>
            </w:tcBorders>
            <w:shd w:val="clear" w:color="auto" w:fill="auto"/>
            <w:noWrap/>
            <w:vAlign w:val="center"/>
            <w:hideMark/>
          </w:tcPr>
          <w:p w14:paraId="31AB2F1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357" w:type="pct"/>
            <w:tcBorders>
              <w:top w:val="nil"/>
              <w:left w:val="nil"/>
              <w:bottom w:val="single" w:sz="4" w:space="0" w:color="auto"/>
              <w:right w:val="single" w:sz="4" w:space="0" w:color="auto"/>
            </w:tcBorders>
            <w:shd w:val="clear" w:color="auto" w:fill="auto"/>
            <w:noWrap/>
            <w:vAlign w:val="center"/>
            <w:hideMark/>
          </w:tcPr>
          <w:p w14:paraId="0F3A3D08"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533" w:type="pct"/>
            <w:tcBorders>
              <w:top w:val="nil"/>
              <w:left w:val="nil"/>
              <w:bottom w:val="single" w:sz="4" w:space="0" w:color="auto"/>
              <w:right w:val="single" w:sz="4" w:space="0" w:color="auto"/>
            </w:tcBorders>
            <w:shd w:val="clear" w:color="auto" w:fill="auto"/>
            <w:noWrap/>
            <w:vAlign w:val="center"/>
            <w:hideMark/>
          </w:tcPr>
          <w:p w14:paraId="48440DCF"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57" w:type="pct"/>
            <w:tcBorders>
              <w:top w:val="nil"/>
              <w:left w:val="nil"/>
              <w:bottom w:val="single" w:sz="4" w:space="0" w:color="auto"/>
              <w:right w:val="single" w:sz="4" w:space="0" w:color="auto"/>
            </w:tcBorders>
            <w:shd w:val="clear" w:color="auto" w:fill="auto"/>
            <w:noWrap/>
            <w:vAlign w:val="center"/>
            <w:hideMark/>
          </w:tcPr>
          <w:p w14:paraId="75D296FC"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r w:rsidR="0025030B" w:rsidRPr="00A72A9D" w14:paraId="1EF60969" w14:textId="77777777" w:rsidTr="0025030B">
        <w:trPr>
          <w:trHeight w:val="20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6C098441"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n</w:t>
            </w:r>
          </w:p>
        </w:tc>
        <w:tc>
          <w:tcPr>
            <w:tcW w:w="383" w:type="pct"/>
            <w:tcBorders>
              <w:top w:val="nil"/>
              <w:left w:val="nil"/>
              <w:bottom w:val="single" w:sz="4" w:space="0" w:color="auto"/>
              <w:right w:val="single" w:sz="4" w:space="0" w:color="auto"/>
            </w:tcBorders>
            <w:shd w:val="clear" w:color="auto" w:fill="auto"/>
            <w:noWrap/>
            <w:vAlign w:val="center"/>
            <w:hideMark/>
          </w:tcPr>
          <w:p w14:paraId="4423A0F5"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1" w:type="pct"/>
            <w:tcBorders>
              <w:top w:val="nil"/>
              <w:left w:val="nil"/>
              <w:bottom w:val="single" w:sz="4" w:space="0" w:color="auto"/>
              <w:right w:val="single" w:sz="4" w:space="0" w:color="auto"/>
            </w:tcBorders>
            <w:shd w:val="clear" w:color="auto" w:fill="auto"/>
            <w:noWrap/>
            <w:vAlign w:val="center"/>
            <w:hideMark/>
          </w:tcPr>
          <w:p w14:paraId="25E2ADD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433" w:type="pct"/>
            <w:tcBorders>
              <w:top w:val="nil"/>
              <w:left w:val="nil"/>
              <w:bottom w:val="single" w:sz="4" w:space="0" w:color="auto"/>
              <w:right w:val="single" w:sz="4" w:space="0" w:color="auto"/>
            </w:tcBorders>
            <w:shd w:val="clear" w:color="auto" w:fill="auto"/>
            <w:noWrap/>
            <w:vAlign w:val="center"/>
            <w:hideMark/>
          </w:tcPr>
          <w:p w14:paraId="04342551"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25" w:type="pct"/>
            <w:tcBorders>
              <w:top w:val="nil"/>
              <w:left w:val="nil"/>
              <w:bottom w:val="single" w:sz="4" w:space="0" w:color="auto"/>
              <w:right w:val="single" w:sz="4" w:space="0" w:color="auto"/>
            </w:tcBorders>
            <w:shd w:val="clear" w:color="auto" w:fill="auto"/>
            <w:noWrap/>
            <w:vAlign w:val="center"/>
            <w:hideMark/>
          </w:tcPr>
          <w:p w14:paraId="5F8852D7"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744" w:type="pct"/>
            <w:tcBorders>
              <w:top w:val="nil"/>
              <w:left w:val="nil"/>
              <w:bottom w:val="single" w:sz="4" w:space="0" w:color="auto"/>
              <w:right w:val="single" w:sz="4" w:space="0" w:color="auto"/>
            </w:tcBorders>
            <w:shd w:val="clear" w:color="auto" w:fill="auto"/>
            <w:noWrap/>
            <w:vAlign w:val="center"/>
            <w:hideMark/>
          </w:tcPr>
          <w:p w14:paraId="0BDEE7B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2" w:type="pct"/>
            <w:tcBorders>
              <w:top w:val="nil"/>
              <w:left w:val="nil"/>
              <w:bottom w:val="single" w:sz="4" w:space="0" w:color="auto"/>
              <w:right w:val="single" w:sz="4" w:space="0" w:color="auto"/>
            </w:tcBorders>
            <w:shd w:val="clear" w:color="auto" w:fill="auto"/>
            <w:noWrap/>
            <w:vAlign w:val="center"/>
            <w:hideMark/>
          </w:tcPr>
          <w:p w14:paraId="016BF04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8" w:type="pct"/>
            <w:tcBorders>
              <w:top w:val="nil"/>
              <w:left w:val="nil"/>
              <w:bottom w:val="single" w:sz="4" w:space="0" w:color="auto"/>
              <w:right w:val="single" w:sz="4" w:space="0" w:color="auto"/>
            </w:tcBorders>
            <w:shd w:val="clear" w:color="auto" w:fill="auto"/>
            <w:noWrap/>
            <w:vAlign w:val="center"/>
            <w:hideMark/>
          </w:tcPr>
          <w:p w14:paraId="24EDD8B8"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57" w:type="pct"/>
            <w:tcBorders>
              <w:top w:val="nil"/>
              <w:left w:val="nil"/>
              <w:bottom w:val="single" w:sz="4" w:space="0" w:color="auto"/>
              <w:right w:val="single" w:sz="4" w:space="0" w:color="auto"/>
            </w:tcBorders>
            <w:shd w:val="clear" w:color="auto" w:fill="auto"/>
            <w:noWrap/>
            <w:vAlign w:val="center"/>
            <w:hideMark/>
          </w:tcPr>
          <w:p w14:paraId="539FC72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533" w:type="pct"/>
            <w:tcBorders>
              <w:top w:val="nil"/>
              <w:left w:val="nil"/>
              <w:bottom w:val="single" w:sz="4" w:space="0" w:color="auto"/>
              <w:right w:val="single" w:sz="4" w:space="0" w:color="auto"/>
            </w:tcBorders>
            <w:shd w:val="clear" w:color="auto" w:fill="auto"/>
            <w:noWrap/>
            <w:vAlign w:val="center"/>
            <w:hideMark/>
          </w:tcPr>
          <w:p w14:paraId="33A85DB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Fortaleza</w:t>
            </w:r>
          </w:p>
        </w:tc>
        <w:tc>
          <w:tcPr>
            <w:tcW w:w="357" w:type="pct"/>
            <w:tcBorders>
              <w:top w:val="nil"/>
              <w:left w:val="nil"/>
              <w:bottom w:val="single" w:sz="4" w:space="0" w:color="auto"/>
              <w:right w:val="single" w:sz="4" w:space="0" w:color="auto"/>
            </w:tcBorders>
            <w:shd w:val="clear" w:color="auto" w:fill="auto"/>
            <w:noWrap/>
            <w:vAlign w:val="center"/>
            <w:hideMark/>
          </w:tcPr>
          <w:p w14:paraId="5D1F9077"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bl>
    <w:p w14:paraId="1926AEF4" w14:textId="5539ECC4" w:rsidR="0025030B" w:rsidRDefault="0025030B" w:rsidP="00A72A9D">
      <w:pPr>
        <w:tabs>
          <w:tab w:val="left" w:pos="1216"/>
          <w:tab w:val="left" w:pos="2175"/>
          <w:tab w:val="left" w:pos="3224"/>
          <w:tab w:val="left" w:pos="4364"/>
          <w:tab w:val="left" w:pos="5595"/>
          <w:tab w:val="left" w:pos="7553"/>
          <w:tab w:val="left" w:pos="8602"/>
          <w:tab w:val="left" w:pos="9742"/>
          <w:tab w:val="left" w:pos="10700"/>
          <w:tab w:val="left" w:pos="12113"/>
        </w:tabs>
        <w:spacing w:after="0" w:line="240" w:lineRule="auto"/>
        <w:ind w:left="75"/>
        <w:rPr>
          <w:rFonts w:ascii="Metropolis" w:eastAsia="Times New Roman" w:hAnsi="Metropolis" w:cs="Times New Roman"/>
          <w:sz w:val="20"/>
          <w:szCs w:val="20"/>
          <w:lang w:eastAsia="es-MX"/>
        </w:rPr>
      </w:pPr>
    </w:p>
    <w:tbl>
      <w:tblPr>
        <w:tblW w:w="5000" w:type="pct"/>
        <w:tblCellMar>
          <w:left w:w="70" w:type="dxa"/>
          <w:right w:w="70" w:type="dxa"/>
        </w:tblCellMar>
        <w:tblLook w:val="04A0" w:firstRow="1" w:lastRow="0" w:firstColumn="1" w:lastColumn="0" w:noHBand="0" w:noVBand="1"/>
      </w:tblPr>
      <w:tblGrid>
        <w:gridCol w:w="1143"/>
        <w:gridCol w:w="987"/>
        <w:gridCol w:w="1048"/>
        <w:gridCol w:w="1120"/>
        <w:gridCol w:w="1321"/>
        <w:gridCol w:w="1814"/>
        <w:gridCol w:w="1031"/>
        <w:gridCol w:w="1111"/>
        <w:gridCol w:w="1067"/>
        <w:gridCol w:w="1435"/>
        <w:gridCol w:w="919"/>
      </w:tblGrid>
      <w:tr w:rsidR="00A72A9D" w:rsidRPr="00A72A9D" w14:paraId="5FB02480" w14:textId="77777777" w:rsidTr="0025030B">
        <w:trPr>
          <w:trHeight w:val="230"/>
        </w:trPr>
        <w:tc>
          <w:tcPr>
            <w:tcW w:w="5000" w:type="pct"/>
            <w:gridSpan w:val="11"/>
            <w:tcBorders>
              <w:top w:val="single" w:sz="4" w:space="0" w:color="auto"/>
              <w:left w:val="single" w:sz="4" w:space="0" w:color="auto"/>
              <w:bottom w:val="single" w:sz="4" w:space="0" w:color="auto"/>
              <w:right w:val="single" w:sz="4" w:space="0" w:color="000000"/>
            </w:tcBorders>
            <w:shd w:val="clear" w:color="000000" w:fill="9D2449"/>
            <w:noWrap/>
            <w:vAlign w:val="bottom"/>
            <w:hideMark/>
          </w:tcPr>
          <w:p w14:paraId="51E52B04" w14:textId="77777777" w:rsidR="00A72A9D" w:rsidRPr="00A72A9D" w:rsidRDefault="00A72A9D" w:rsidP="00A72A9D">
            <w:pPr>
              <w:spacing w:after="0" w:line="240" w:lineRule="auto"/>
              <w:jc w:val="center"/>
              <w:rPr>
                <w:rFonts w:ascii="Metropolis" w:eastAsia="Times New Roman" w:hAnsi="Metropolis" w:cs="Arial"/>
                <w:b/>
                <w:bCs/>
                <w:color w:val="FFFFFF"/>
                <w:sz w:val="20"/>
                <w:szCs w:val="20"/>
                <w:lang w:eastAsia="es-MX"/>
              </w:rPr>
            </w:pPr>
            <w:r w:rsidRPr="00A72A9D">
              <w:rPr>
                <w:rFonts w:ascii="Metropolis" w:eastAsia="Times New Roman" w:hAnsi="Metropolis" w:cs="Arial"/>
                <w:b/>
                <w:bCs/>
                <w:color w:val="FFFFFF"/>
                <w:sz w:val="20"/>
                <w:szCs w:val="20"/>
                <w:lang w:eastAsia="es-MX"/>
              </w:rPr>
              <w:t>Principales problemas en orden de importancia</w:t>
            </w:r>
          </w:p>
        </w:tc>
      </w:tr>
      <w:tr w:rsidR="008F1849" w:rsidRPr="00A72A9D" w14:paraId="1B433E88" w14:textId="77777777" w:rsidTr="008F1849">
        <w:trPr>
          <w:trHeight w:val="720"/>
        </w:trPr>
        <w:tc>
          <w:tcPr>
            <w:tcW w:w="440" w:type="pct"/>
            <w:tcBorders>
              <w:top w:val="nil"/>
              <w:left w:val="single" w:sz="4" w:space="0" w:color="auto"/>
              <w:bottom w:val="single" w:sz="4" w:space="0" w:color="auto"/>
              <w:right w:val="single" w:sz="4" w:space="0" w:color="auto"/>
            </w:tcBorders>
            <w:shd w:val="clear" w:color="000000" w:fill="D4C19C"/>
            <w:noWrap/>
            <w:vAlign w:val="center"/>
            <w:hideMark/>
          </w:tcPr>
          <w:p w14:paraId="0375197F" w14:textId="77777777"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Importancia</w:t>
            </w:r>
          </w:p>
        </w:tc>
        <w:tc>
          <w:tcPr>
            <w:tcW w:w="380" w:type="pct"/>
            <w:tcBorders>
              <w:top w:val="nil"/>
              <w:left w:val="nil"/>
              <w:bottom w:val="single" w:sz="4" w:space="0" w:color="auto"/>
              <w:right w:val="single" w:sz="4" w:space="0" w:color="auto"/>
            </w:tcBorders>
            <w:shd w:val="clear" w:color="000000" w:fill="D4C19C"/>
            <w:vAlign w:val="center"/>
            <w:hideMark/>
          </w:tcPr>
          <w:p w14:paraId="50B5B003"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Cobertura con equidad</w:t>
            </w:r>
          </w:p>
          <w:p w14:paraId="3E5FCC31" w14:textId="652E3ECD"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403" w:type="pct"/>
            <w:tcBorders>
              <w:top w:val="nil"/>
              <w:left w:val="nil"/>
              <w:bottom w:val="single" w:sz="4" w:space="0" w:color="auto"/>
              <w:right w:val="single" w:sz="4" w:space="0" w:color="auto"/>
            </w:tcBorders>
            <w:shd w:val="clear" w:color="000000" w:fill="D4C19C"/>
            <w:vAlign w:val="center"/>
            <w:hideMark/>
          </w:tcPr>
          <w:p w14:paraId="4A907102"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Programas de estudio flexibles e integrales</w:t>
            </w:r>
          </w:p>
          <w:p w14:paraId="7C295055" w14:textId="224C3152"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431" w:type="pct"/>
            <w:tcBorders>
              <w:top w:val="nil"/>
              <w:left w:val="nil"/>
              <w:bottom w:val="single" w:sz="4" w:space="0" w:color="auto"/>
              <w:right w:val="single" w:sz="4" w:space="0" w:color="auto"/>
            </w:tcBorders>
            <w:shd w:val="clear" w:color="000000" w:fill="D4C19C"/>
            <w:vAlign w:val="center"/>
            <w:hideMark/>
          </w:tcPr>
          <w:p w14:paraId="67A9AE00"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Enseñanzas pertinentes y en contextos reales</w:t>
            </w:r>
          </w:p>
          <w:p w14:paraId="57FBD998" w14:textId="73851F59"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508" w:type="pct"/>
            <w:tcBorders>
              <w:top w:val="nil"/>
              <w:left w:val="nil"/>
              <w:bottom w:val="single" w:sz="4" w:space="0" w:color="auto"/>
              <w:right w:val="single" w:sz="4" w:space="0" w:color="auto"/>
            </w:tcBorders>
            <w:shd w:val="clear" w:color="000000" w:fill="D4C19C"/>
            <w:vAlign w:val="center"/>
            <w:hideMark/>
          </w:tcPr>
          <w:p w14:paraId="7558571F"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Uso de las Tecnologías de la Información y Comunicación</w:t>
            </w:r>
          </w:p>
          <w:p w14:paraId="73D77ADA" w14:textId="59133CA4"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SA</w:t>
            </w:r>
          </w:p>
        </w:tc>
        <w:tc>
          <w:tcPr>
            <w:tcW w:w="698" w:type="pct"/>
            <w:tcBorders>
              <w:top w:val="nil"/>
              <w:left w:val="nil"/>
              <w:bottom w:val="single" w:sz="4" w:space="0" w:color="auto"/>
              <w:right w:val="single" w:sz="4" w:space="0" w:color="auto"/>
            </w:tcBorders>
            <w:shd w:val="clear" w:color="000000" w:fill="D4C19C"/>
            <w:vAlign w:val="center"/>
            <w:hideMark/>
          </w:tcPr>
          <w:p w14:paraId="704BECE2"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Internacionalización</w:t>
            </w:r>
          </w:p>
          <w:p w14:paraId="2C90E6D9" w14:textId="2BCB7B96"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SCI</w:t>
            </w:r>
          </w:p>
        </w:tc>
        <w:tc>
          <w:tcPr>
            <w:tcW w:w="397" w:type="pct"/>
            <w:tcBorders>
              <w:top w:val="nil"/>
              <w:left w:val="nil"/>
              <w:bottom w:val="single" w:sz="4" w:space="0" w:color="auto"/>
              <w:right w:val="single" w:sz="4" w:space="0" w:color="auto"/>
            </w:tcBorders>
            <w:shd w:val="clear" w:color="000000" w:fill="D4C19C"/>
            <w:vAlign w:val="center"/>
            <w:hideMark/>
          </w:tcPr>
          <w:p w14:paraId="130B92D1"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Formación integral del estudiante</w:t>
            </w:r>
          </w:p>
          <w:p w14:paraId="4DF4CACE" w14:textId="3E0C25E1"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427" w:type="pct"/>
            <w:tcBorders>
              <w:top w:val="nil"/>
              <w:left w:val="nil"/>
              <w:bottom w:val="single" w:sz="4" w:space="0" w:color="auto"/>
              <w:right w:val="single" w:sz="4" w:space="0" w:color="auto"/>
            </w:tcBorders>
            <w:shd w:val="clear" w:color="000000" w:fill="D4C19C"/>
            <w:vAlign w:val="center"/>
            <w:hideMark/>
          </w:tcPr>
          <w:p w14:paraId="3008C6F2"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Vinculación Académica</w:t>
            </w:r>
          </w:p>
          <w:p w14:paraId="43150E9D" w14:textId="5BC4FD84"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SEVU</w:t>
            </w:r>
          </w:p>
        </w:tc>
        <w:tc>
          <w:tcPr>
            <w:tcW w:w="411" w:type="pct"/>
            <w:tcBorders>
              <w:top w:val="nil"/>
              <w:left w:val="nil"/>
              <w:bottom w:val="single" w:sz="4" w:space="0" w:color="auto"/>
              <w:right w:val="single" w:sz="4" w:space="0" w:color="auto"/>
            </w:tcBorders>
            <w:shd w:val="clear" w:color="000000" w:fill="D4C19C"/>
            <w:vAlign w:val="center"/>
            <w:hideMark/>
          </w:tcPr>
          <w:p w14:paraId="0EF4AD30"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Capacidad Académica</w:t>
            </w:r>
          </w:p>
          <w:p w14:paraId="19DE6558" w14:textId="5BA4B7D8"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SIEA</w:t>
            </w:r>
          </w:p>
        </w:tc>
        <w:tc>
          <w:tcPr>
            <w:tcW w:w="552" w:type="pct"/>
            <w:tcBorders>
              <w:top w:val="nil"/>
              <w:left w:val="nil"/>
              <w:bottom w:val="single" w:sz="4" w:space="0" w:color="auto"/>
              <w:right w:val="single" w:sz="4" w:space="0" w:color="auto"/>
            </w:tcBorders>
            <w:shd w:val="clear" w:color="000000" w:fill="D4C19C"/>
            <w:vAlign w:val="center"/>
            <w:hideMark/>
          </w:tcPr>
          <w:p w14:paraId="49B1EA75" w14:textId="77777777" w:rsidR="008F1849" w:rsidRDefault="008F1849" w:rsidP="008F1849">
            <w:pPr>
              <w:spacing w:after="0" w:line="240" w:lineRule="auto"/>
              <w:jc w:val="center"/>
              <w:rPr>
                <w:rFonts w:ascii="Metropolis" w:eastAsia="Times New Roman" w:hAnsi="Metropolis" w:cs="Arial"/>
                <w:b/>
                <w:bCs/>
                <w:color w:val="000000"/>
                <w:sz w:val="20"/>
                <w:szCs w:val="20"/>
                <w:lang w:eastAsia="es-MX"/>
              </w:rPr>
            </w:pPr>
            <w:r w:rsidRPr="00A72A9D">
              <w:rPr>
                <w:rFonts w:ascii="Metropolis" w:eastAsia="Times New Roman" w:hAnsi="Metropolis" w:cs="Arial"/>
                <w:b/>
                <w:bCs/>
                <w:color w:val="000000"/>
                <w:sz w:val="20"/>
                <w:szCs w:val="20"/>
                <w:lang w:eastAsia="es-MX"/>
              </w:rPr>
              <w:t>Competitividad Académica</w:t>
            </w:r>
          </w:p>
          <w:p w14:paraId="03E29F50" w14:textId="497C60BF"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r w:rsidRPr="008F1849">
              <w:rPr>
                <w:rFonts w:ascii="Metropolis" w:eastAsia="Times New Roman" w:hAnsi="Metropolis" w:cs="Arial"/>
                <w:b/>
                <w:bCs/>
                <w:color w:val="FF0000"/>
                <w:sz w:val="20"/>
                <w:szCs w:val="20"/>
                <w:lang w:eastAsia="es-MX"/>
              </w:rPr>
              <w:t>SD</w:t>
            </w:r>
          </w:p>
        </w:tc>
        <w:tc>
          <w:tcPr>
            <w:tcW w:w="354" w:type="pct"/>
            <w:tcBorders>
              <w:top w:val="nil"/>
              <w:left w:val="nil"/>
              <w:bottom w:val="single" w:sz="4" w:space="0" w:color="auto"/>
              <w:right w:val="single" w:sz="4" w:space="0" w:color="auto"/>
            </w:tcBorders>
            <w:shd w:val="clear" w:color="000000" w:fill="D4C19C"/>
            <w:vAlign w:val="center"/>
            <w:hideMark/>
          </w:tcPr>
          <w:p w14:paraId="28067856" w14:textId="77777777" w:rsidR="008F1849" w:rsidRPr="00A72A9D" w:rsidRDefault="008F1849" w:rsidP="008F1849">
            <w:pPr>
              <w:spacing w:after="0" w:line="240" w:lineRule="auto"/>
              <w:jc w:val="center"/>
              <w:rPr>
                <w:rFonts w:ascii="Metropolis" w:eastAsia="Times New Roman" w:hAnsi="Metropolis" w:cs="Arial"/>
                <w:b/>
                <w:bCs/>
                <w:color w:val="000000"/>
                <w:sz w:val="20"/>
                <w:szCs w:val="20"/>
                <w:lang w:eastAsia="es-MX"/>
              </w:rPr>
            </w:pPr>
            <w:proofErr w:type="gramStart"/>
            <w:r w:rsidRPr="00A72A9D">
              <w:rPr>
                <w:rFonts w:ascii="Metropolis" w:eastAsia="Times New Roman" w:hAnsi="Metropolis" w:cs="Arial"/>
                <w:b/>
                <w:bCs/>
                <w:color w:val="000000"/>
                <w:sz w:val="20"/>
                <w:szCs w:val="20"/>
                <w:lang w:eastAsia="es-MX"/>
              </w:rPr>
              <w:t>Otras fortaleza</w:t>
            </w:r>
            <w:proofErr w:type="gramEnd"/>
          </w:p>
        </w:tc>
      </w:tr>
      <w:tr w:rsidR="0025030B" w:rsidRPr="00A72A9D" w14:paraId="3BC2C86B" w14:textId="77777777" w:rsidTr="008F1849">
        <w:trPr>
          <w:trHeight w:val="200"/>
        </w:trPr>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7DC29F3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1</w:t>
            </w:r>
          </w:p>
        </w:tc>
        <w:tc>
          <w:tcPr>
            <w:tcW w:w="380" w:type="pct"/>
            <w:tcBorders>
              <w:top w:val="nil"/>
              <w:left w:val="nil"/>
              <w:bottom w:val="single" w:sz="4" w:space="0" w:color="auto"/>
              <w:right w:val="single" w:sz="4" w:space="0" w:color="auto"/>
            </w:tcBorders>
            <w:shd w:val="clear" w:color="auto" w:fill="auto"/>
            <w:noWrap/>
            <w:vAlign w:val="center"/>
            <w:hideMark/>
          </w:tcPr>
          <w:p w14:paraId="2E635A4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403" w:type="pct"/>
            <w:tcBorders>
              <w:top w:val="nil"/>
              <w:left w:val="nil"/>
              <w:bottom w:val="single" w:sz="4" w:space="0" w:color="auto"/>
              <w:right w:val="single" w:sz="4" w:space="0" w:color="auto"/>
            </w:tcBorders>
            <w:shd w:val="clear" w:color="auto" w:fill="auto"/>
            <w:noWrap/>
            <w:vAlign w:val="center"/>
            <w:hideMark/>
          </w:tcPr>
          <w:p w14:paraId="348AFFF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1" w:type="pct"/>
            <w:tcBorders>
              <w:top w:val="nil"/>
              <w:left w:val="nil"/>
              <w:bottom w:val="single" w:sz="4" w:space="0" w:color="auto"/>
              <w:right w:val="single" w:sz="4" w:space="0" w:color="auto"/>
            </w:tcBorders>
            <w:shd w:val="clear" w:color="auto" w:fill="auto"/>
            <w:noWrap/>
            <w:vAlign w:val="center"/>
            <w:hideMark/>
          </w:tcPr>
          <w:p w14:paraId="538AFDC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508" w:type="pct"/>
            <w:tcBorders>
              <w:top w:val="nil"/>
              <w:left w:val="nil"/>
              <w:bottom w:val="single" w:sz="4" w:space="0" w:color="auto"/>
              <w:right w:val="single" w:sz="4" w:space="0" w:color="auto"/>
            </w:tcBorders>
            <w:shd w:val="clear" w:color="auto" w:fill="auto"/>
            <w:noWrap/>
            <w:vAlign w:val="center"/>
            <w:hideMark/>
          </w:tcPr>
          <w:p w14:paraId="16367A9C"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698" w:type="pct"/>
            <w:tcBorders>
              <w:top w:val="nil"/>
              <w:left w:val="nil"/>
              <w:bottom w:val="single" w:sz="4" w:space="0" w:color="auto"/>
              <w:right w:val="single" w:sz="4" w:space="0" w:color="auto"/>
            </w:tcBorders>
            <w:shd w:val="clear" w:color="auto" w:fill="auto"/>
            <w:noWrap/>
            <w:vAlign w:val="center"/>
            <w:hideMark/>
          </w:tcPr>
          <w:p w14:paraId="430A78CE"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7" w:type="pct"/>
            <w:tcBorders>
              <w:top w:val="nil"/>
              <w:left w:val="nil"/>
              <w:bottom w:val="single" w:sz="4" w:space="0" w:color="auto"/>
              <w:right w:val="single" w:sz="4" w:space="0" w:color="auto"/>
            </w:tcBorders>
            <w:shd w:val="clear" w:color="auto" w:fill="auto"/>
            <w:noWrap/>
            <w:vAlign w:val="center"/>
            <w:hideMark/>
          </w:tcPr>
          <w:p w14:paraId="03C95147"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7" w:type="pct"/>
            <w:tcBorders>
              <w:top w:val="nil"/>
              <w:left w:val="nil"/>
              <w:bottom w:val="single" w:sz="4" w:space="0" w:color="auto"/>
              <w:right w:val="single" w:sz="4" w:space="0" w:color="auto"/>
            </w:tcBorders>
            <w:shd w:val="clear" w:color="auto" w:fill="auto"/>
            <w:noWrap/>
            <w:vAlign w:val="center"/>
            <w:hideMark/>
          </w:tcPr>
          <w:p w14:paraId="5D3FCD7C"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11" w:type="pct"/>
            <w:tcBorders>
              <w:top w:val="nil"/>
              <w:left w:val="nil"/>
              <w:bottom w:val="single" w:sz="4" w:space="0" w:color="auto"/>
              <w:right w:val="single" w:sz="4" w:space="0" w:color="auto"/>
            </w:tcBorders>
            <w:shd w:val="clear" w:color="auto" w:fill="auto"/>
            <w:noWrap/>
            <w:vAlign w:val="center"/>
            <w:hideMark/>
          </w:tcPr>
          <w:p w14:paraId="73BAECD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552" w:type="pct"/>
            <w:tcBorders>
              <w:top w:val="nil"/>
              <w:left w:val="nil"/>
              <w:bottom w:val="single" w:sz="4" w:space="0" w:color="auto"/>
              <w:right w:val="single" w:sz="4" w:space="0" w:color="auto"/>
            </w:tcBorders>
            <w:shd w:val="clear" w:color="auto" w:fill="auto"/>
            <w:noWrap/>
            <w:vAlign w:val="center"/>
            <w:hideMark/>
          </w:tcPr>
          <w:p w14:paraId="651C789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54" w:type="pct"/>
            <w:tcBorders>
              <w:top w:val="nil"/>
              <w:left w:val="nil"/>
              <w:bottom w:val="single" w:sz="4" w:space="0" w:color="auto"/>
              <w:right w:val="single" w:sz="4" w:space="0" w:color="auto"/>
            </w:tcBorders>
            <w:shd w:val="clear" w:color="auto" w:fill="auto"/>
            <w:noWrap/>
            <w:vAlign w:val="center"/>
            <w:hideMark/>
          </w:tcPr>
          <w:p w14:paraId="104B81E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r w:rsidR="0025030B" w:rsidRPr="00A72A9D" w14:paraId="1CDD5C15" w14:textId="77777777" w:rsidTr="008F1849">
        <w:trPr>
          <w:trHeight w:val="200"/>
        </w:trPr>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3A8F7A60"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lastRenderedPageBreak/>
              <w:t>2</w:t>
            </w:r>
          </w:p>
        </w:tc>
        <w:tc>
          <w:tcPr>
            <w:tcW w:w="380" w:type="pct"/>
            <w:tcBorders>
              <w:top w:val="nil"/>
              <w:left w:val="nil"/>
              <w:bottom w:val="single" w:sz="4" w:space="0" w:color="auto"/>
              <w:right w:val="single" w:sz="4" w:space="0" w:color="auto"/>
            </w:tcBorders>
            <w:shd w:val="clear" w:color="auto" w:fill="auto"/>
            <w:noWrap/>
            <w:vAlign w:val="center"/>
            <w:hideMark/>
          </w:tcPr>
          <w:p w14:paraId="2D5695FC"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03" w:type="pct"/>
            <w:tcBorders>
              <w:top w:val="nil"/>
              <w:left w:val="nil"/>
              <w:bottom w:val="single" w:sz="4" w:space="0" w:color="auto"/>
              <w:right w:val="single" w:sz="4" w:space="0" w:color="auto"/>
            </w:tcBorders>
            <w:shd w:val="clear" w:color="auto" w:fill="auto"/>
            <w:noWrap/>
            <w:vAlign w:val="center"/>
            <w:hideMark/>
          </w:tcPr>
          <w:p w14:paraId="6DC4A79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1" w:type="pct"/>
            <w:tcBorders>
              <w:top w:val="nil"/>
              <w:left w:val="nil"/>
              <w:bottom w:val="single" w:sz="4" w:space="0" w:color="auto"/>
              <w:right w:val="single" w:sz="4" w:space="0" w:color="auto"/>
            </w:tcBorders>
            <w:shd w:val="clear" w:color="auto" w:fill="auto"/>
            <w:noWrap/>
            <w:vAlign w:val="center"/>
            <w:hideMark/>
          </w:tcPr>
          <w:p w14:paraId="2C5ED4F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08" w:type="pct"/>
            <w:tcBorders>
              <w:top w:val="nil"/>
              <w:left w:val="nil"/>
              <w:bottom w:val="single" w:sz="4" w:space="0" w:color="auto"/>
              <w:right w:val="single" w:sz="4" w:space="0" w:color="auto"/>
            </w:tcBorders>
            <w:shd w:val="clear" w:color="auto" w:fill="auto"/>
            <w:noWrap/>
            <w:vAlign w:val="center"/>
            <w:hideMark/>
          </w:tcPr>
          <w:p w14:paraId="4D1C60FE"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698" w:type="pct"/>
            <w:tcBorders>
              <w:top w:val="nil"/>
              <w:left w:val="nil"/>
              <w:bottom w:val="single" w:sz="4" w:space="0" w:color="auto"/>
              <w:right w:val="single" w:sz="4" w:space="0" w:color="auto"/>
            </w:tcBorders>
            <w:shd w:val="clear" w:color="auto" w:fill="auto"/>
            <w:noWrap/>
            <w:vAlign w:val="center"/>
            <w:hideMark/>
          </w:tcPr>
          <w:p w14:paraId="54C1CDA2"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397" w:type="pct"/>
            <w:tcBorders>
              <w:top w:val="nil"/>
              <w:left w:val="nil"/>
              <w:bottom w:val="single" w:sz="4" w:space="0" w:color="auto"/>
              <w:right w:val="single" w:sz="4" w:space="0" w:color="auto"/>
            </w:tcBorders>
            <w:shd w:val="clear" w:color="auto" w:fill="auto"/>
            <w:noWrap/>
            <w:vAlign w:val="center"/>
            <w:hideMark/>
          </w:tcPr>
          <w:p w14:paraId="29FAA621"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427" w:type="pct"/>
            <w:tcBorders>
              <w:top w:val="nil"/>
              <w:left w:val="nil"/>
              <w:bottom w:val="single" w:sz="4" w:space="0" w:color="auto"/>
              <w:right w:val="single" w:sz="4" w:space="0" w:color="auto"/>
            </w:tcBorders>
            <w:shd w:val="clear" w:color="auto" w:fill="auto"/>
            <w:noWrap/>
            <w:vAlign w:val="center"/>
            <w:hideMark/>
          </w:tcPr>
          <w:p w14:paraId="0FC41782"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411" w:type="pct"/>
            <w:tcBorders>
              <w:top w:val="nil"/>
              <w:left w:val="nil"/>
              <w:bottom w:val="single" w:sz="4" w:space="0" w:color="auto"/>
              <w:right w:val="single" w:sz="4" w:space="0" w:color="auto"/>
            </w:tcBorders>
            <w:shd w:val="clear" w:color="auto" w:fill="auto"/>
            <w:noWrap/>
            <w:vAlign w:val="center"/>
            <w:hideMark/>
          </w:tcPr>
          <w:p w14:paraId="70C68FB2"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552" w:type="pct"/>
            <w:tcBorders>
              <w:top w:val="nil"/>
              <w:left w:val="nil"/>
              <w:bottom w:val="single" w:sz="4" w:space="0" w:color="auto"/>
              <w:right w:val="single" w:sz="4" w:space="0" w:color="auto"/>
            </w:tcBorders>
            <w:shd w:val="clear" w:color="auto" w:fill="auto"/>
            <w:noWrap/>
            <w:vAlign w:val="center"/>
            <w:hideMark/>
          </w:tcPr>
          <w:p w14:paraId="0C8385B8"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54" w:type="pct"/>
            <w:tcBorders>
              <w:top w:val="nil"/>
              <w:left w:val="nil"/>
              <w:bottom w:val="single" w:sz="4" w:space="0" w:color="auto"/>
              <w:right w:val="single" w:sz="4" w:space="0" w:color="auto"/>
            </w:tcBorders>
            <w:shd w:val="clear" w:color="auto" w:fill="auto"/>
            <w:noWrap/>
            <w:vAlign w:val="center"/>
            <w:hideMark/>
          </w:tcPr>
          <w:p w14:paraId="2CADA69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r>
      <w:tr w:rsidR="0025030B" w:rsidRPr="00A72A9D" w14:paraId="38070D3B" w14:textId="77777777" w:rsidTr="008F1849">
        <w:trPr>
          <w:trHeight w:val="200"/>
        </w:trPr>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732247F3"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80" w:type="pct"/>
            <w:tcBorders>
              <w:top w:val="nil"/>
              <w:left w:val="nil"/>
              <w:bottom w:val="single" w:sz="4" w:space="0" w:color="auto"/>
              <w:right w:val="single" w:sz="4" w:space="0" w:color="auto"/>
            </w:tcBorders>
            <w:shd w:val="clear" w:color="auto" w:fill="auto"/>
            <w:noWrap/>
            <w:vAlign w:val="center"/>
            <w:hideMark/>
          </w:tcPr>
          <w:p w14:paraId="052F2992"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03" w:type="pct"/>
            <w:tcBorders>
              <w:top w:val="nil"/>
              <w:left w:val="nil"/>
              <w:bottom w:val="single" w:sz="4" w:space="0" w:color="auto"/>
              <w:right w:val="single" w:sz="4" w:space="0" w:color="auto"/>
            </w:tcBorders>
            <w:shd w:val="clear" w:color="auto" w:fill="auto"/>
            <w:noWrap/>
            <w:vAlign w:val="center"/>
            <w:hideMark/>
          </w:tcPr>
          <w:p w14:paraId="7D5A75E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1" w:type="pct"/>
            <w:tcBorders>
              <w:top w:val="nil"/>
              <w:left w:val="nil"/>
              <w:bottom w:val="single" w:sz="4" w:space="0" w:color="auto"/>
              <w:right w:val="single" w:sz="4" w:space="0" w:color="auto"/>
            </w:tcBorders>
            <w:shd w:val="clear" w:color="auto" w:fill="auto"/>
            <w:noWrap/>
            <w:vAlign w:val="center"/>
            <w:hideMark/>
          </w:tcPr>
          <w:p w14:paraId="126A94D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08" w:type="pct"/>
            <w:tcBorders>
              <w:top w:val="nil"/>
              <w:left w:val="nil"/>
              <w:bottom w:val="single" w:sz="4" w:space="0" w:color="auto"/>
              <w:right w:val="single" w:sz="4" w:space="0" w:color="auto"/>
            </w:tcBorders>
            <w:shd w:val="clear" w:color="auto" w:fill="auto"/>
            <w:noWrap/>
            <w:vAlign w:val="center"/>
            <w:hideMark/>
          </w:tcPr>
          <w:p w14:paraId="1DDC8EE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698" w:type="pct"/>
            <w:tcBorders>
              <w:top w:val="nil"/>
              <w:left w:val="nil"/>
              <w:bottom w:val="single" w:sz="4" w:space="0" w:color="auto"/>
              <w:right w:val="single" w:sz="4" w:space="0" w:color="auto"/>
            </w:tcBorders>
            <w:shd w:val="clear" w:color="auto" w:fill="auto"/>
            <w:noWrap/>
            <w:vAlign w:val="center"/>
            <w:hideMark/>
          </w:tcPr>
          <w:p w14:paraId="31637130"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7" w:type="pct"/>
            <w:tcBorders>
              <w:top w:val="nil"/>
              <w:left w:val="nil"/>
              <w:bottom w:val="single" w:sz="4" w:space="0" w:color="auto"/>
              <w:right w:val="single" w:sz="4" w:space="0" w:color="auto"/>
            </w:tcBorders>
            <w:shd w:val="clear" w:color="auto" w:fill="auto"/>
            <w:noWrap/>
            <w:vAlign w:val="center"/>
            <w:hideMark/>
          </w:tcPr>
          <w:p w14:paraId="4EFA1188"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7" w:type="pct"/>
            <w:tcBorders>
              <w:top w:val="nil"/>
              <w:left w:val="nil"/>
              <w:bottom w:val="single" w:sz="4" w:space="0" w:color="auto"/>
              <w:right w:val="single" w:sz="4" w:space="0" w:color="auto"/>
            </w:tcBorders>
            <w:shd w:val="clear" w:color="auto" w:fill="auto"/>
            <w:noWrap/>
            <w:vAlign w:val="center"/>
            <w:hideMark/>
          </w:tcPr>
          <w:p w14:paraId="6A7F791A"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11" w:type="pct"/>
            <w:tcBorders>
              <w:top w:val="nil"/>
              <w:left w:val="nil"/>
              <w:bottom w:val="single" w:sz="4" w:space="0" w:color="auto"/>
              <w:right w:val="single" w:sz="4" w:space="0" w:color="auto"/>
            </w:tcBorders>
            <w:shd w:val="clear" w:color="auto" w:fill="auto"/>
            <w:noWrap/>
            <w:vAlign w:val="center"/>
            <w:hideMark/>
          </w:tcPr>
          <w:p w14:paraId="3755CD76"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52" w:type="pct"/>
            <w:tcBorders>
              <w:top w:val="nil"/>
              <w:left w:val="nil"/>
              <w:bottom w:val="single" w:sz="4" w:space="0" w:color="auto"/>
              <w:right w:val="single" w:sz="4" w:space="0" w:color="auto"/>
            </w:tcBorders>
            <w:shd w:val="clear" w:color="auto" w:fill="auto"/>
            <w:noWrap/>
            <w:vAlign w:val="center"/>
            <w:hideMark/>
          </w:tcPr>
          <w:p w14:paraId="71B7FABC"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354" w:type="pct"/>
            <w:tcBorders>
              <w:top w:val="nil"/>
              <w:left w:val="nil"/>
              <w:bottom w:val="single" w:sz="4" w:space="0" w:color="auto"/>
              <w:right w:val="single" w:sz="4" w:space="0" w:color="auto"/>
            </w:tcBorders>
            <w:shd w:val="clear" w:color="auto" w:fill="auto"/>
            <w:noWrap/>
            <w:vAlign w:val="center"/>
            <w:hideMark/>
          </w:tcPr>
          <w:p w14:paraId="3A1AFA7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r w:rsidR="0025030B" w:rsidRPr="00A72A9D" w14:paraId="30859EEA" w14:textId="77777777" w:rsidTr="008F1849">
        <w:trPr>
          <w:trHeight w:val="200"/>
        </w:trPr>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01936927"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80" w:type="pct"/>
            <w:tcBorders>
              <w:top w:val="nil"/>
              <w:left w:val="nil"/>
              <w:bottom w:val="single" w:sz="4" w:space="0" w:color="auto"/>
              <w:right w:val="single" w:sz="4" w:space="0" w:color="auto"/>
            </w:tcBorders>
            <w:shd w:val="clear" w:color="auto" w:fill="auto"/>
            <w:noWrap/>
            <w:vAlign w:val="center"/>
            <w:hideMark/>
          </w:tcPr>
          <w:p w14:paraId="0F35B30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03" w:type="pct"/>
            <w:tcBorders>
              <w:top w:val="nil"/>
              <w:left w:val="nil"/>
              <w:bottom w:val="single" w:sz="4" w:space="0" w:color="auto"/>
              <w:right w:val="single" w:sz="4" w:space="0" w:color="auto"/>
            </w:tcBorders>
            <w:shd w:val="clear" w:color="auto" w:fill="auto"/>
            <w:noWrap/>
            <w:vAlign w:val="center"/>
            <w:hideMark/>
          </w:tcPr>
          <w:p w14:paraId="1A22777B"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31" w:type="pct"/>
            <w:tcBorders>
              <w:top w:val="nil"/>
              <w:left w:val="nil"/>
              <w:bottom w:val="single" w:sz="4" w:space="0" w:color="auto"/>
              <w:right w:val="single" w:sz="4" w:space="0" w:color="auto"/>
            </w:tcBorders>
            <w:shd w:val="clear" w:color="auto" w:fill="auto"/>
            <w:noWrap/>
            <w:vAlign w:val="center"/>
            <w:hideMark/>
          </w:tcPr>
          <w:p w14:paraId="374E576E"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08" w:type="pct"/>
            <w:tcBorders>
              <w:top w:val="nil"/>
              <w:left w:val="nil"/>
              <w:bottom w:val="single" w:sz="4" w:space="0" w:color="auto"/>
              <w:right w:val="single" w:sz="4" w:space="0" w:color="auto"/>
            </w:tcBorders>
            <w:shd w:val="clear" w:color="auto" w:fill="auto"/>
            <w:noWrap/>
            <w:vAlign w:val="center"/>
            <w:hideMark/>
          </w:tcPr>
          <w:p w14:paraId="537CD975"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698" w:type="pct"/>
            <w:tcBorders>
              <w:top w:val="nil"/>
              <w:left w:val="nil"/>
              <w:bottom w:val="single" w:sz="4" w:space="0" w:color="auto"/>
              <w:right w:val="single" w:sz="4" w:space="0" w:color="auto"/>
            </w:tcBorders>
            <w:shd w:val="clear" w:color="auto" w:fill="auto"/>
            <w:noWrap/>
            <w:vAlign w:val="center"/>
            <w:hideMark/>
          </w:tcPr>
          <w:p w14:paraId="77AF526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7" w:type="pct"/>
            <w:tcBorders>
              <w:top w:val="nil"/>
              <w:left w:val="nil"/>
              <w:bottom w:val="single" w:sz="4" w:space="0" w:color="auto"/>
              <w:right w:val="single" w:sz="4" w:space="0" w:color="auto"/>
            </w:tcBorders>
            <w:shd w:val="clear" w:color="auto" w:fill="auto"/>
            <w:noWrap/>
            <w:vAlign w:val="center"/>
            <w:hideMark/>
          </w:tcPr>
          <w:p w14:paraId="1BF8ADF5"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7" w:type="pct"/>
            <w:tcBorders>
              <w:top w:val="nil"/>
              <w:left w:val="nil"/>
              <w:bottom w:val="single" w:sz="4" w:space="0" w:color="auto"/>
              <w:right w:val="single" w:sz="4" w:space="0" w:color="auto"/>
            </w:tcBorders>
            <w:shd w:val="clear" w:color="auto" w:fill="auto"/>
            <w:noWrap/>
            <w:vAlign w:val="center"/>
            <w:hideMark/>
          </w:tcPr>
          <w:p w14:paraId="2E364B93"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411" w:type="pct"/>
            <w:tcBorders>
              <w:top w:val="nil"/>
              <w:left w:val="nil"/>
              <w:bottom w:val="single" w:sz="4" w:space="0" w:color="auto"/>
              <w:right w:val="single" w:sz="4" w:space="0" w:color="auto"/>
            </w:tcBorders>
            <w:shd w:val="clear" w:color="auto" w:fill="auto"/>
            <w:noWrap/>
            <w:vAlign w:val="center"/>
            <w:hideMark/>
          </w:tcPr>
          <w:p w14:paraId="73FE0963"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52" w:type="pct"/>
            <w:tcBorders>
              <w:top w:val="nil"/>
              <w:left w:val="nil"/>
              <w:bottom w:val="single" w:sz="4" w:space="0" w:color="auto"/>
              <w:right w:val="single" w:sz="4" w:space="0" w:color="auto"/>
            </w:tcBorders>
            <w:shd w:val="clear" w:color="auto" w:fill="auto"/>
            <w:noWrap/>
            <w:vAlign w:val="center"/>
            <w:hideMark/>
          </w:tcPr>
          <w:p w14:paraId="73BB03A3"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54" w:type="pct"/>
            <w:tcBorders>
              <w:top w:val="nil"/>
              <w:left w:val="nil"/>
              <w:bottom w:val="single" w:sz="4" w:space="0" w:color="auto"/>
              <w:right w:val="single" w:sz="4" w:space="0" w:color="auto"/>
            </w:tcBorders>
            <w:shd w:val="clear" w:color="auto" w:fill="auto"/>
            <w:noWrap/>
            <w:vAlign w:val="center"/>
            <w:hideMark/>
          </w:tcPr>
          <w:p w14:paraId="68877AF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r w:rsidR="0025030B" w:rsidRPr="00A72A9D" w14:paraId="6C5056CE" w14:textId="77777777" w:rsidTr="008F1849">
        <w:trPr>
          <w:trHeight w:val="200"/>
        </w:trPr>
        <w:tc>
          <w:tcPr>
            <w:tcW w:w="440" w:type="pct"/>
            <w:tcBorders>
              <w:top w:val="nil"/>
              <w:left w:val="single" w:sz="4" w:space="0" w:color="auto"/>
              <w:bottom w:val="single" w:sz="4" w:space="0" w:color="auto"/>
              <w:right w:val="single" w:sz="4" w:space="0" w:color="auto"/>
            </w:tcBorders>
            <w:shd w:val="clear" w:color="auto" w:fill="auto"/>
            <w:noWrap/>
            <w:vAlign w:val="center"/>
            <w:hideMark/>
          </w:tcPr>
          <w:p w14:paraId="112E458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n</w:t>
            </w:r>
          </w:p>
        </w:tc>
        <w:tc>
          <w:tcPr>
            <w:tcW w:w="380" w:type="pct"/>
            <w:tcBorders>
              <w:top w:val="nil"/>
              <w:left w:val="nil"/>
              <w:bottom w:val="single" w:sz="4" w:space="0" w:color="auto"/>
              <w:right w:val="single" w:sz="4" w:space="0" w:color="auto"/>
            </w:tcBorders>
            <w:shd w:val="clear" w:color="auto" w:fill="auto"/>
            <w:noWrap/>
            <w:vAlign w:val="center"/>
            <w:hideMark/>
          </w:tcPr>
          <w:p w14:paraId="372E5A08"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03" w:type="pct"/>
            <w:tcBorders>
              <w:top w:val="nil"/>
              <w:left w:val="nil"/>
              <w:bottom w:val="single" w:sz="4" w:space="0" w:color="auto"/>
              <w:right w:val="single" w:sz="4" w:space="0" w:color="auto"/>
            </w:tcBorders>
            <w:shd w:val="clear" w:color="auto" w:fill="auto"/>
            <w:noWrap/>
            <w:vAlign w:val="center"/>
            <w:hideMark/>
          </w:tcPr>
          <w:p w14:paraId="0840C6C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431" w:type="pct"/>
            <w:tcBorders>
              <w:top w:val="nil"/>
              <w:left w:val="nil"/>
              <w:bottom w:val="single" w:sz="4" w:space="0" w:color="auto"/>
              <w:right w:val="single" w:sz="4" w:space="0" w:color="auto"/>
            </w:tcBorders>
            <w:shd w:val="clear" w:color="auto" w:fill="auto"/>
            <w:noWrap/>
            <w:vAlign w:val="center"/>
            <w:hideMark/>
          </w:tcPr>
          <w:p w14:paraId="3816093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08" w:type="pct"/>
            <w:tcBorders>
              <w:top w:val="nil"/>
              <w:left w:val="nil"/>
              <w:bottom w:val="single" w:sz="4" w:space="0" w:color="auto"/>
              <w:right w:val="single" w:sz="4" w:space="0" w:color="auto"/>
            </w:tcBorders>
            <w:shd w:val="clear" w:color="auto" w:fill="auto"/>
            <w:noWrap/>
            <w:vAlign w:val="center"/>
            <w:hideMark/>
          </w:tcPr>
          <w:p w14:paraId="406C9624"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698" w:type="pct"/>
            <w:tcBorders>
              <w:top w:val="nil"/>
              <w:left w:val="nil"/>
              <w:bottom w:val="single" w:sz="4" w:space="0" w:color="auto"/>
              <w:right w:val="single" w:sz="4" w:space="0" w:color="auto"/>
            </w:tcBorders>
            <w:shd w:val="clear" w:color="auto" w:fill="auto"/>
            <w:noWrap/>
            <w:vAlign w:val="center"/>
            <w:hideMark/>
          </w:tcPr>
          <w:p w14:paraId="20C8B307"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397" w:type="pct"/>
            <w:tcBorders>
              <w:top w:val="nil"/>
              <w:left w:val="nil"/>
              <w:bottom w:val="single" w:sz="4" w:space="0" w:color="auto"/>
              <w:right w:val="single" w:sz="4" w:space="0" w:color="auto"/>
            </w:tcBorders>
            <w:shd w:val="clear" w:color="auto" w:fill="auto"/>
            <w:noWrap/>
            <w:vAlign w:val="center"/>
            <w:hideMark/>
          </w:tcPr>
          <w:p w14:paraId="4E88E61D"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427" w:type="pct"/>
            <w:tcBorders>
              <w:top w:val="nil"/>
              <w:left w:val="nil"/>
              <w:bottom w:val="single" w:sz="4" w:space="0" w:color="auto"/>
              <w:right w:val="single" w:sz="4" w:space="0" w:color="auto"/>
            </w:tcBorders>
            <w:shd w:val="clear" w:color="auto" w:fill="auto"/>
            <w:noWrap/>
            <w:vAlign w:val="center"/>
            <w:hideMark/>
          </w:tcPr>
          <w:p w14:paraId="74F0C6D1"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411" w:type="pct"/>
            <w:tcBorders>
              <w:top w:val="nil"/>
              <w:left w:val="nil"/>
              <w:bottom w:val="single" w:sz="4" w:space="0" w:color="auto"/>
              <w:right w:val="single" w:sz="4" w:space="0" w:color="auto"/>
            </w:tcBorders>
            <w:shd w:val="clear" w:color="auto" w:fill="auto"/>
            <w:noWrap/>
            <w:vAlign w:val="center"/>
            <w:hideMark/>
          </w:tcPr>
          <w:p w14:paraId="5408296D"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c>
          <w:tcPr>
            <w:tcW w:w="552" w:type="pct"/>
            <w:tcBorders>
              <w:top w:val="nil"/>
              <w:left w:val="nil"/>
              <w:bottom w:val="single" w:sz="4" w:space="0" w:color="auto"/>
              <w:right w:val="single" w:sz="4" w:space="0" w:color="auto"/>
            </w:tcBorders>
            <w:shd w:val="clear" w:color="auto" w:fill="auto"/>
            <w:noWrap/>
            <w:vAlign w:val="center"/>
            <w:hideMark/>
          </w:tcPr>
          <w:p w14:paraId="582A0AD8"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Problema</w:t>
            </w:r>
          </w:p>
        </w:tc>
        <w:tc>
          <w:tcPr>
            <w:tcW w:w="354" w:type="pct"/>
            <w:tcBorders>
              <w:top w:val="nil"/>
              <w:left w:val="nil"/>
              <w:bottom w:val="single" w:sz="4" w:space="0" w:color="auto"/>
              <w:right w:val="single" w:sz="4" w:space="0" w:color="auto"/>
            </w:tcBorders>
            <w:shd w:val="clear" w:color="auto" w:fill="auto"/>
            <w:noWrap/>
            <w:vAlign w:val="center"/>
            <w:hideMark/>
          </w:tcPr>
          <w:p w14:paraId="5FEEEEE9" w14:textId="77777777" w:rsidR="00A72A9D" w:rsidRPr="00A72A9D" w:rsidRDefault="00A72A9D" w:rsidP="00A72A9D">
            <w:pPr>
              <w:spacing w:after="0" w:line="240" w:lineRule="auto"/>
              <w:jc w:val="center"/>
              <w:rPr>
                <w:rFonts w:ascii="Metropolis" w:eastAsia="Times New Roman" w:hAnsi="Metropolis" w:cs="Arial"/>
                <w:color w:val="000000"/>
                <w:sz w:val="20"/>
                <w:szCs w:val="20"/>
                <w:lang w:eastAsia="es-MX"/>
              </w:rPr>
            </w:pPr>
            <w:r w:rsidRPr="00A72A9D">
              <w:rPr>
                <w:rFonts w:ascii="Metropolis" w:eastAsia="Times New Roman" w:hAnsi="Metropolis" w:cs="Arial"/>
                <w:color w:val="000000"/>
                <w:sz w:val="20"/>
                <w:szCs w:val="20"/>
                <w:lang w:eastAsia="es-MX"/>
              </w:rPr>
              <w:t> </w:t>
            </w:r>
          </w:p>
        </w:tc>
      </w:tr>
    </w:tbl>
    <w:p w14:paraId="5BFE010D" w14:textId="77777777" w:rsidR="00A72A9D" w:rsidRPr="00A72A9D" w:rsidRDefault="00A72A9D" w:rsidP="00A72A9D">
      <w:pPr>
        <w:spacing w:before="120" w:after="120"/>
        <w:jc w:val="both"/>
        <w:rPr>
          <w:rFonts w:ascii="Metropolis" w:hAnsi="Metropolis"/>
        </w:rPr>
      </w:pPr>
    </w:p>
    <w:p w14:paraId="18C9477F" w14:textId="6CBC00D6" w:rsidR="00A72A9D" w:rsidRDefault="0025030B" w:rsidP="00175FF4">
      <w:pPr>
        <w:spacing w:before="120" w:after="120"/>
        <w:jc w:val="both"/>
        <w:rPr>
          <w:rFonts w:ascii="Metropolis" w:hAnsi="Metropolis"/>
          <w:b/>
          <w:bCs/>
        </w:rPr>
      </w:pPr>
      <w:r w:rsidRPr="0025030B">
        <w:rPr>
          <w:rFonts w:ascii="Metropolis" w:hAnsi="Metropolis"/>
          <w:b/>
          <w:bCs/>
        </w:rPr>
        <w:t>Síntesis de la autoevaluación de la gestión institucional</w:t>
      </w:r>
    </w:p>
    <w:tbl>
      <w:tblPr>
        <w:tblW w:w="5000" w:type="pct"/>
        <w:tblCellMar>
          <w:left w:w="70" w:type="dxa"/>
          <w:right w:w="70" w:type="dxa"/>
        </w:tblCellMar>
        <w:tblLook w:val="04A0" w:firstRow="1" w:lastRow="0" w:firstColumn="1" w:lastColumn="0" w:noHBand="0" w:noVBand="1"/>
      </w:tblPr>
      <w:tblGrid>
        <w:gridCol w:w="1474"/>
        <w:gridCol w:w="2090"/>
        <w:gridCol w:w="2526"/>
        <w:gridCol w:w="2290"/>
        <w:gridCol w:w="2807"/>
        <w:gridCol w:w="1809"/>
      </w:tblGrid>
      <w:tr w:rsidR="0025030B" w:rsidRPr="0025030B" w14:paraId="045517B8" w14:textId="77777777" w:rsidTr="0025030B">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000000" w:fill="9D2449"/>
            <w:vAlign w:val="center"/>
            <w:hideMark/>
          </w:tcPr>
          <w:p w14:paraId="18EE2D85" w14:textId="77777777" w:rsidR="0025030B" w:rsidRPr="0025030B" w:rsidRDefault="0025030B" w:rsidP="0025030B">
            <w:pPr>
              <w:spacing w:after="0" w:line="240" w:lineRule="auto"/>
              <w:jc w:val="center"/>
              <w:rPr>
                <w:rFonts w:ascii="Metropolis" w:eastAsia="Times New Roman" w:hAnsi="Metropolis" w:cs="Arial"/>
                <w:b/>
                <w:bCs/>
                <w:color w:val="FFFFFF"/>
                <w:sz w:val="20"/>
                <w:szCs w:val="20"/>
                <w:lang w:eastAsia="es-MX"/>
              </w:rPr>
            </w:pPr>
            <w:r w:rsidRPr="0025030B">
              <w:rPr>
                <w:rFonts w:ascii="Metropolis" w:eastAsia="Times New Roman" w:hAnsi="Metropolis" w:cs="Arial"/>
                <w:b/>
                <w:bCs/>
                <w:color w:val="FFFFFF"/>
                <w:sz w:val="20"/>
                <w:szCs w:val="20"/>
                <w:lang w:eastAsia="es-MX"/>
              </w:rPr>
              <w:t>Principales fortalezas en orden de importancia</w:t>
            </w:r>
          </w:p>
        </w:tc>
      </w:tr>
      <w:tr w:rsidR="0025030B" w:rsidRPr="0025030B" w14:paraId="07E299D4" w14:textId="77777777" w:rsidTr="0025030B">
        <w:trPr>
          <w:trHeight w:val="520"/>
        </w:trPr>
        <w:tc>
          <w:tcPr>
            <w:tcW w:w="567" w:type="pct"/>
            <w:tcBorders>
              <w:top w:val="nil"/>
              <w:left w:val="single" w:sz="4" w:space="0" w:color="auto"/>
              <w:bottom w:val="single" w:sz="4" w:space="0" w:color="auto"/>
              <w:right w:val="single" w:sz="4" w:space="0" w:color="auto"/>
            </w:tcBorders>
            <w:shd w:val="clear" w:color="000000" w:fill="D4C19C"/>
            <w:vAlign w:val="center"/>
            <w:hideMark/>
          </w:tcPr>
          <w:p w14:paraId="4F7B9D7F" w14:textId="77777777" w:rsidR="0025030B" w:rsidRPr="0025030B" w:rsidRDefault="0025030B" w:rsidP="0025030B">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Importancia</w:t>
            </w:r>
          </w:p>
        </w:tc>
        <w:tc>
          <w:tcPr>
            <w:tcW w:w="804" w:type="pct"/>
            <w:tcBorders>
              <w:top w:val="nil"/>
              <w:left w:val="nil"/>
              <w:bottom w:val="single" w:sz="4" w:space="0" w:color="auto"/>
              <w:right w:val="single" w:sz="4" w:space="0" w:color="auto"/>
            </w:tcBorders>
            <w:shd w:val="clear" w:color="000000" w:fill="D4C19C"/>
            <w:vAlign w:val="center"/>
            <w:hideMark/>
          </w:tcPr>
          <w:p w14:paraId="47087337" w14:textId="77777777" w:rsidR="0025030B" w:rsidRDefault="0025030B" w:rsidP="0025030B">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Igualdad de Género</w:t>
            </w:r>
          </w:p>
          <w:p w14:paraId="5455FF0E" w14:textId="5C013CE6" w:rsidR="008F1849" w:rsidRPr="0025030B" w:rsidRDefault="008F1849" w:rsidP="0025030B">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SR/CIEG</w:t>
            </w:r>
          </w:p>
        </w:tc>
        <w:tc>
          <w:tcPr>
            <w:tcW w:w="972" w:type="pct"/>
            <w:tcBorders>
              <w:top w:val="nil"/>
              <w:left w:val="nil"/>
              <w:bottom w:val="single" w:sz="4" w:space="0" w:color="auto"/>
              <w:right w:val="single" w:sz="4" w:space="0" w:color="auto"/>
            </w:tcBorders>
            <w:shd w:val="clear" w:color="000000" w:fill="D4C19C"/>
            <w:vAlign w:val="center"/>
            <w:hideMark/>
          </w:tcPr>
          <w:p w14:paraId="3C46A72F" w14:textId="77777777" w:rsidR="0025030B" w:rsidRDefault="0025030B" w:rsidP="0025030B">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Evaluación de la gestión</w:t>
            </w:r>
          </w:p>
          <w:p w14:paraId="0226A7D6" w14:textId="5312DCAC" w:rsidR="008F1849" w:rsidRPr="0025030B" w:rsidRDefault="008F1849" w:rsidP="0025030B">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SA/DTIC</w:t>
            </w:r>
          </w:p>
        </w:tc>
        <w:tc>
          <w:tcPr>
            <w:tcW w:w="881" w:type="pct"/>
            <w:tcBorders>
              <w:top w:val="nil"/>
              <w:left w:val="nil"/>
              <w:bottom w:val="single" w:sz="4" w:space="0" w:color="auto"/>
              <w:right w:val="single" w:sz="4" w:space="0" w:color="auto"/>
            </w:tcBorders>
            <w:shd w:val="clear" w:color="000000" w:fill="D4C19C"/>
            <w:vAlign w:val="center"/>
            <w:hideMark/>
          </w:tcPr>
          <w:p w14:paraId="6D8D86BB" w14:textId="77777777" w:rsidR="0025030B" w:rsidRDefault="0025030B" w:rsidP="0025030B">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Problemas estructurales</w:t>
            </w:r>
          </w:p>
          <w:p w14:paraId="200177DD" w14:textId="1BDA5224" w:rsidR="008F1849" w:rsidRPr="0025030B" w:rsidRDefault="008F1849" w:rsidP="0025030B">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SF/SD</w:t>
            </w:r>
          </w:p>
        </w:tc>
        <w:tc>
          <w:tcPr>
            <w:tcW w:w="1080" w:type="pct"/>
            <w:tcBorders>
              <w:top w:val="nil"/>
              <w:left w:val="nil"/>
              <w:bottom w:val="single" w:sz="4" w:space="0" w:color="auto"/>
              <w:right w:val="single" w:sz="4" w:space="0" w:color="auto"/>
            </w:tcBorders>
            <w:shd w:val="clear" w:color="000000" w:fill="D4C19C"/>
            <w:vAlign w:val="center"/>
            <w:hideMark/>
          </w:tcPr>
          <w:p w14:paraId="5E528F90" w14:textId="77777777" w:rsidR="0025030B" w:rsidRDefault="0025030B" w:rsidP="0025030B">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Capacidad física instalada y utilización</w:t>
            </w:r>
          </w:p>
          <w:p w14:paraId="736018D3" w14:textId="3C7CB73A" w:rsidR="008F1849" w:rsidRPr="0025030B" w:rsidRDefault="008F1849" w:rsidP="0025030B">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SA/DOU</w:t>
            </w:r>
          </w:p>
        </w:tc>
        <w:tc>
          <w:tcPr>
            <w:tcW w:w="697" w:type="pct"/>
            <w:tcBorders>
              <w:top w:val="nil"/>
              <w:left w:val="nil"/>
              <w:bottom w:val="single" w:sz="4" w:space="0" w:color="auto"/>
              <w:right w:val="single" w:sz="4" w:space="0" w:color="auto"/>
            </w:tcBorders>
            <w:shd w:val="clear" w:color="000000" w:fill="D4C19C"/>
            <w:vAlign w:val="center"/>
            <w:hideMark/>
          </w:tcPr>
          <w:p w14:paraId="48A548B1" w14:textId="77777777" w:rsidR="0025030B" w:rsidRPr="0025030B" w:rsidRDefault="0025030B" w:rsidP="0025030B">
            <w:pPr>
              <w:spacing w:after="0" w:line="240" w:lineRule="auto"/>
              <w:jc w:val="center"/>
              <w:rPr>
                <w:rFonts w:ascii="Metropolis" w:eastAsia="Times New Roman" w:hAnsi="Metropolis" w:cs="Arial"/>
                <w:b/>
                <w:bCs/>
                <w:color w:val="000000"/>
                <w:sz w:val="20"/>
                <w:szCs w:val="20"/>
                <w:lang w:eastAsia="es-MX"/>
              </w:rPr>
            </w:pPr>
            <w:proofErr w:type="gramStart"/>
            <w:r w:rsidRPr="0025030B">
              <w:rPr>
                <w:rFonts w:ascii="Metropolis" w:eastAsia="Times New Roman" w:hAnsi="Metropolis" w:cs="Arial"/>
                <w:b/>
                <w:bCs/>
                <w:color w:val="000000"/>
                <w:sz w:val="20"/>
                <w:szCs w:val="20"/>
                <w:lang w:eastAsia="es-MX"/>
              </w:rPr>
              <w:t>Otras fortaleza</w:t>
            </w:r>
            <w:proofErr w:type="gramEnd"/>
          </w:p>
        </w:tc>
      </w:tr>
      <w:tr w:rsidR="0025030B" w:rsidRPr="0025030B" w14:paraId="6FFBDE49" w14:textId="77777777" w:rsidTr="0025030B">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1B34003B"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1</w:t>
            </w:r>
          </w:p>
        </w:tc>
        <w:tc>
          <w:tcPr>
            <w:tcW w:w="804" w:type="pct"/>
            <w:tcBorders>
              <w:top w:val="nil"/>
              <w:left w:val="nil"/>
              <w:bottom w:val="single" w:sz="4" w:space="0" w:color="auto"/>
              <w:right w:val="single" w:sz="4" w:space="0" w:color="auto"/>
            </w:tcBorders>
            <w:shd w:val="clear" w:color="auto" w:fill="auto"/>
            <w:vAlign w:val="center"/>
            <w:hideMark/>
          </w:tcPr>
          <w:p w14:paraId="34F9A356"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Fortaleza 1</w:t>
            </w:r>
          </w:p>
        </w:tc>
        <w:tc>
          <w:tcPr>
            <w:tcW w:w="972" w:type="pct"/>
            <w:tcBorders>
              <w:top w:val="nil"/>
              <w:left w:val="nil"/>
              <w:bottom w:val="single" w:sz="4" w:space="0" w:color="auto"/>
              <w:right w:val="single" w:sz="4" w:space="0" w:color="auto"/>
            </w:tcBorders>
            <w:shd w:val="clear" w:color="auto" w:fill="auto"/>
            <w:vAlign w:val="center"/>
            <w:hideMark/>
          </w:tcPr>
          <w:p w14:paraId="67FBF427"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81" w:type="pct"/>
            <w:tcBorders>
              <w:top w:val="nil"/>
              <w:left w:val="nil"/>
              <w:bottom w:val="single" w:sz="4" w:space="0" w:color="auto"/>
              <w:right w:val="single" w:sz="4" w:space="0" w:color="auto"/>
            </w:tcBorders>
            <w:shd w:val="clear" w:color="auto" w:fill="auto"/>
            <w:vAlign w:val="center"/>
            <w:hideMark/>
          </w:tcPr>
          <w:p w14:paraId="47D27B2C"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1080" w:type="pct"/>
            <w:tcBorders>
              <w:top w:val="nil"/>
              <w:left w:val="nil"/>
              <w:bottom w:val="single" w:sz="4" w:space="0" w:color="auto"/>
              <w:right w:val="single" w:sz="4" w:space="0" w:color="auto"/>
            </w:tcBorders>
            <w:shd w:val="clear" w:color="auto" w:fill="auto"/>
            <w:vAlign w:val="center"/>
            <w:hideMark/>
          </w:tcPr>
          <w:p w14:paraId="70CC1C40"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697" w:type="pct"/>
            <w:tcBorders>
              <w:top w:val="nil"/>
              <w:left w:val="nil"/>
              <w:bottom w:val="single" w:sz="4" w:space="0" w:color="auto"/>
              <w:right w:val="single" w:sz="4" w:space="0" w:color="auto"/>
            </w:tcBorders>
            <w:shd w:val="clear" w:color="auto" w:fill="auto"/>
            <w:vAlign w:val="center"/>
            <w:hideMark/>
          </w:tcPr>
          <w:p w14:paraId="6164B836"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Fortaleza1</w:t>
            </w:r>
          </w:p>
        </w:tc>
      </w:tr>
      <w:tr w:rsidR="0025030B" w:rsidRPr="0025030B" w14:paraId="3DE6F7C6" w14:textId="77777777" w:rsidTr="0025030B">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2C8B7B3A"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2</w:t>
            </w:r>
          </w:p>
        </w:tc>
        <w:tc>
          <w:tcPr>
            <w:tcW w:w="804" w:type="pct"/>
            <w:tcBorders>
              <w:top w:val="nil"/>
              <w:left w:val="nil"/>
              <w:bottom w:val="single" w:sz="4" w:space="0" w:color="auto"/>
              <w:right w:val="single" w:sz="4" w:space="0" w:color="auto"/>
            </w:tcBorders>
            <w:shd w:val="clear" w:color="auto" w:fill="auto"/>
            <w:vAlign w:val="center"/>
            <w:hideMark/>
          </w:tcPr>
          <w:p w14:paraId="7E031857"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 2</w:t>
            </w:r>
          </w:p>
        </w:tc>
        <w:tc>
          <w:tcPr>
            <w:tcW w:w="972" w:type="pct"/>
            <w:tcBorders>
              <w:top w:val="nil"/>
              <w:left w:val="nil"/>
              <w:bottom w:val="single" w:sz="4" w:space="0" w:color="auto"/>
              <w:right w:val="single" w:sz="4" w:space="0" w:color="auto"/>
            </w:tcBorders>
            <w:shd w:val="clear" w:color="auto" w:fill="auto"/>
            <w:vAlign w:val="center"/>
            <w:hideMark/>
          </w:tcPr>
          <w:p w14:paraId="57C9AB41"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81" w:type="pct"/>
            <w:tcBorders>
              <w:top w:val="nil"/>
              <w:left w:val="nil"/>
              <w:bottom w:val="single" w:sz="4" w:space="0" w:color="auto"/>
              <w:right w:val="single" w:sz="4" w:space="0" w:color="auto"/>
            </w:tcBorders>
            <w:shd w:val="clear" w:color="auto" w:fill="auto"/>
            <w:vAlign w:val="center"/>
            <w:hideMark/>
          </w:tcPr>
          <w:p w14:paraId="6EBBBAF2"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Fortaleza1</w:t>
            </w:r>
          </w:p>
        </w:tc>
        <w:tc>
          <w:tcPr>
            <w:tcW w:w="1080" w:type="pct"/>
            <w:tcBorders>
              <w:top w:val="nil"/>
              <w:left w:val="nil"/>
              <w:bottom w:val="single" w:sz="4" w:space="0" w:color="auto"/>
              <w:right w:val="single" w:sz="4" w:space="0" w:color="auto"/>
            </w:tcBorders>
            <w:shd w:val="clear" w:color="auto" w:fill="auto"/>
            <w:vAlign w:val="center"/>
            <w:hideMark/>
          </w:tcPr>
          <w:p w14:paraId="32FFCA0E"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697" w:type="pct"/>
            <w:tcBorders>
              <w:top w:val="nil"/>
              <w:left w:val="nil"/>
              <w:bottom w:val="single" w:sz="4" w:space="0" w:color="auto"/>
              <w:right w:val="single" w:sz="4" w:space="0" w:color="auto"/>
            </w:tcBorders>
            <w:shd w:val="clear" w:color="auto" w:fill="auto"/>
            <w:vAlign w:val="center"/>
            <w:hideMark/>
          </w:tcPr>
          <w:p w14:paraId="19F7438B"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 2</w:t>
            </w:r>
          </w:p>
        </w:tc>
      </w:tr>
      <w:tr w:rsidR="0025030B" w:rsidRPr="0025030B" w14:paraId="1773E462" w14:textId="77777777" w:rsidTr="0025030B">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60BC3D52"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04" w:type="pct"/>
            <w:tcBorders>
              <w:top w:val="nil"/>
              <w:left w:val="nil"/>
              <w:bottom w:val="single" w:sz="4" w:space="0" w:color="auto"/>
              <w:right w:val="single" w:sz="4" w:space="0" w:color="auto"/>
            </w:tcBorders>
            <w:shd w:val="clear" w:color="auto" w:fill="auto"/>
            <w:vAlign w:val="center"/>
            <w:hideMark/>
          </w:tcPr>
          <w:p w14:paraId="30895D30"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 3</w:t>
            </w:r>
          </w:p>
        </w:tc>
        <w:tc>
          <w:tcPr>
            <w:tcW w:w="972" w:type="pct"/>
            <w:tcBorders>
              <w:top w:val="nil"/>
              <w:left w:val="nil"/>
              <w:bottom w:val="single" w:sz="4" w:space="0" w:color="auto"/>
              <w:right w:val="single" w:sz="4" w:space="0" w:color="auto"/>
            </w:tcBorders>
            <w:shd w:val="clear" w:color="auto" w:fill="auto"/>
            <w:vAlign w:val="center"/>
            <w:hideMark/>
          </w:tcPr>
          <w:p w14:paraId="20C8D195"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Fortaleza1</w:t>
            </w:r>
          </w:p>
        </w:tc>
        <w:tc>
          <w:tcPr>
            <w:tcW w:w="881" w:type="pct"/>
            <w:tcBorders>
              <w:top w:val="nil"/>
              <w:left w:val="nil"/>
              <w:bottom w:val="single" w:sz="4" w:space="0" w:color="auto"/>
              <w:right w:val="single" w:sz="4" w:space="0" w:color="auto"/>
            </w:tcBorders>
            <w:shd w:val="clear" w:color="auto" w:fill="auto"/>
            <w:vAlign w:val="center"/>
            <w:hideMark/>
          </w:tcPr>
          <w:p w14:paraId="531CFE1F"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 2</w:t>
            </w:r>
          </w:p>
        </w:tc>
        <w:tc>
          <w:tcPr>
            <w:tcW w:w="1080" w:type="pct"/>
            <w:tcBorders>
              <w:top w:val="nil"/>
              <w:left w:val="nil"/>
              <w:bottom w:val="single" w:sz="4" w:space="0" w:color="auto"/>
              <w:right w:val="single" w:sz="4" w:space="0" w:color="auto"/>
            </w:tcBorders>
            <w:shd w:val="clear" w:color="auto" w:fill="auto"/>
            <w:vAlign w:val="center"/>
            <w:hideMark/>
          </w:tcPr>
          <w:p w14:paraId="1A4DBF8F"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Fortaleza1</w:t>
            </w:r>
          </w:p>
        </w:tc>
        <w:tc>
          <w:tcPr>
            <w:tcW w:w="697" w:type="pct"/>
            <w:tcBorders>
              <w:top w:val="nil"/>
              <w:left w:val="nil"/>
              <w:bottom w:val="single" w:sz="4" w:space="0" w:color="auto"/>
              <w:right w:val="single" w:sz="4" w:space="0" w:color="auto"/>
            </w:tcBorders>
            <w:shd w:val="clear" w:color="auto" w:fill="auto"/>
            <w:noWrap/>
            <w:vAlign w:val="bottom"/>
            <w:hideMark/>
          </w:tcPr>
          <w:p w14:paraId="33BA91B0" w14:textId="77777777" w:rsidR="0025030B" w:rsidRPr="0025030B" w:rsidRDefault="0025030B" w:rsidP="0025030B">
            <w:pPr>
              <w:spacing w:after="0" w:line="240" w:lineRule="auto"/>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r>
      <w:tr w:rsidR="0025030B" w:rsidRPr="0025030B" w14:paraId="597D30F3" w14:textId="77777777" w:rsidTr="0025030B">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40D361A"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04" w:type="pct"/>
            <w:tcBorders>
              <w:top w:val="nil"/>
              <w:left w:val="nil"/>
              <w:bottom w:val="single" w:sz="4" w:space="0" w:color="auto"/>
              <w:right w:val="single" w:sz="4" w:space="0" w:color="auto"/>
            </w:tcBorders>
            <w:shd w:val="clear" w:color="auto" w:fill="auto"/>
            <w:vAlign w:val="center"/>
            <w:hideMark/>
          </w:tcPr>
          <w:p w14:paraId="19E16D9F"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 n</w:t>
            </w:r>
          </w:p>
        </w:tc>
        <w:tc>
          <w:tcPr>
            <w:tcW w:w="972" w:type="pct"/>
            <w:tcBorders>
              <w:top w:val="nil"/>
              <w:left w:val="nil"/>
              <w:bottom w:val="single" w:sz="4" w:space="0" w:color="auto"/>
              <w:right w:val="single" w:sz="4" w:space="0" w:color="auto"/>
            </w:tcBorders>
            <w:shd w:val="clear" w:color="auto" w:fill="auto"/>
            <w:vAlign w:val="center"/>
            <w:hideMark/>
          </w:tcPr>
          <w:p w14:paraId="78372EFF"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 2</w:t>
            </w:r>
          </w:p>
        </w:tc>
        <w:tc>
          <w:tcPr>
            <w:tcW w:w="881" w:type="pct"/>
            <w:tcBorders>
              <w:top w:val="nil"/>
              <w:left w:val="nil"/>
              <w:bottom w:val="single" w:sz="4" w:space="0" w:color="auto"/>
              <w:right w:val="single" w:sz="4" w:space="0" w:color="auto"/>
            </w:tcBorders>
            <w:shd w:val="clear" w:color="auto" w:fill="auto"/>
            <w:vAlign w:val="center"/>
            <w:hideMark/>
          </w:tcPr>
          <w:p w14:paraId="7812DC5A"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Fortaleza 3</w:t>
            </w:r>
          </w:p>
        </w:tc>
        <w:tc>
          <w:tcPr>
            <w:tcW w:w="1080" w:type="pct"/>
            <w:tcBorders>
              <w:top w:val="nil"/>
              <w:left w:val="nil"/>
              <w:bottom w:val="single" w:sz="4" w:space="0" w:color="auto"/>
              <w:right w:val="single" w:sz="4" w:space="0" w:color="auto"/>
            </w:tcBorders>
            <w:shd w:val="clear" w:color="auto" w:fill="auto"/>
            <w:vAlign w:val="center"/>
            <w:hideMark/>
          </w:tcPr>
          <w:p w14:paraId="069C624F"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Fortaleza 2</w:t>
            </w:r>
          </w:p>
        </w:tc>
        <w:tc>
          <w:tcPr>
            <w:tcW w:w="697" w:type="pct"/>
            <w:tcBorders>
              <w:top w:val="nil"/>
              <w:left w:val="nil"/>
              <w:bottom w:val="single" w:sz="4" w:space="0" w:color="auto"/>
              <w:right w:val="single" w:sz="4" w:space="0" w:color="auto"/>
            </w:tcBorders>
            <w:shd w:val="clear" w:color="auto" w:fill="auto"/>
            <w:noWrap/>
            <w:vAlign w:val="bottom"/>
            <w:hideMark/>
          </w:tcPr>
          <w:p w14:paraId="38741CAF" w14:textId="77777777" w:rsidR="0025030B" w:rsidRPr="0025030B" w:rsidRDefault="0025030B" w:rsidP="0025030B">
            <w:pPr>
              <w:spacing w:after="0" w:line="240" w:lineRule="auto"/>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r>
      <w:tr w:rsidR="0025030B" w:rsidRPr="0025030B" w14:paraId="6FF6B8F1" w14:textId="77777777" w:rsidTr="0025030B">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32CBD024"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n</w:t>
            </w:r>
          </w:p>
        </w:tc>
        <w:tc>
          <w:tcPr>
            <w:tcW w:w="804" w:type="pct"/>
            <w:tcBorders>
              <w:top w:val="nil"/>
              <w:left w:val="nil"/>
              <w:bottom w:val="single" w:sz="4" w:space="0" w:color="auto"/>
              <w:right w:val="single" w:sz="4" w:space="0" w:color="auto"/>
            </w:tcBorders>
            <w:shd w:val="clear" w:color="auto" w:fill="auto"/>
            <w:vAlign w:val="center"/>
            <w:hideMark/>
          </w:tcPr>
          <w:p w14:paraId="4FFCC434"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972" w:type="pct"/>
            <w:tcBorders>
              <w:top w:val="nil"/>
              <w:left w:val="nil"/>
              <w:bottom w:val="single" w:sz="4" w:space="0" w:color="auto"/>
              <w:right w:val="single" w:sz="4" w:space="0" w:color="auto"/>
            </w:tcBorders>
            <w:shd w:val="clear" w:color="auto" w:fill="auto"/>
            <w:vAlign w:val="center"/>
            <w:hideMark/>
          </w:tcPr>
          <w:p w14:paraId="2EFFD18A"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Fortaleza 3</w:t>
            </w:r>
          </w:p>
        </w:tc>
        <w:tc>
          <w:tcPr>
            <w:tcW w:w="881" w:type="pct"/>
            <w:tcBorders>
              <w:top w:val="nil"/>
              <w:left w:val="nil"/>
              <w:bottom w:val="single" w:sz="4" w:space="0" w:color="auto"/>
              <w:right w:val="single" w:sz="4" w:space="0" w:color="auto"/>
            </w:tcBorders>
            <w:shd w:val="clear" w:color="auto" w:fill="auto"/>
            <w:vAlign w:val="center"/>
            <w:hideMark/>
          </w:tcPr>
          <w:p w14:paraId="27165C06"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1080" w:type="pct"/>
            <w:tcBorders>
              <w:top w:val="nil"/>
              <w:left w:val="nil"/>
              <w:bottom w:val="single" w:sz="4" w:space="0" w:color="auto"/>
              <w:right w:val="single" w:sz="4" w:space="0" w:color="auto"/>
            </w:tcBorders>
            <w:shd w:val="clear" w:color="auto" w:fill="auto"/>
            <w:vAlign w:val="center"/>
            <w:hideMark/>
          </w:tcPr>
          <w:p w14:paraId="1FD51132"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Fortaleza 3</w:t>
            </w:r>
          </w:p>
        </w:tc>
        <w:tc>
          <w:tcPr>
            <w:tcW w:w="697" w:type="pct"/>
            <w:tcBorders>
              <w:top w:val="nil"/>
              <w:left w:val="nil"/>
              <w:bottom w:val="single" w:sz="4" w:space="0" w:color="auto"/>
              <w:right w:val="single" w:sz="4" w:space="0" w:color="auto"/>
            </w:tcBorders>
            <w:shd w:val="clear" w:color="auto" w:fill="auto"/>
            <w:noWrap/>
            <w:vAlign w:val="bottom"/>
            <w:hideMark/>
          </w:tcPr>
          <w:p w14:paraId="4C017BC9" w14:textId="77777777" w:rsidR="0025030B" w:rsidRPr="0025030B" w:rsidRDefault="0025030B" w:rsidP="0025030B">
            <w:pPr>
              <w:spacing w:after="0" w:line="240" w:lineRule="auto"/>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r>
    </w:tbl>
    <w:p w14:paraId="391F7DC7" w14:textId="0394D490" w:rsidR="0025030B" w:rsidRDefault="0025030B" w:rsidP="0025030B">
      <w:pPr>
        <w:tabs>
          <w:tab w:val="left" w:pos="1549"/>
          <w:tab w:val="left" w:pos="3639"/>
          <w:tab w:val="left" w:pos="6165"/>
          <w:tab w:val="left" w:pos="8455"/>
          <w:tab w:val="left" w:pos="11262"/>
        </w:tabs>
        <w:spacing w:after="0" w:line="240" w:lineRule="auto"/>
        <w:ind w:left="75"/>
        <w:rPr>
          <w:rFonts w:ascii="Metropolis" w:eastAsia="Times New Roman" w:hAnsi="Metropolis" w:cs="Times New Roman"/>
          <w:sz w:val="20"/>
          <w:szCs w:val="20"/>
          <w:lang w:eastAsia="es-MX"/>
        </w:rPr>
      </w:pPr>
    </w:p>
    <w:p w14:paraId="7CA3CD25" w14:textId="77777777" w:rsidR="0025030B" w:rsidRPr="0025030B" w:rsidRDefault="0025030B" w:rsidP="0025030B">
      <w:pPr>
        <w:tabs>
          <w:tab w:val="left" w:pos="1549"/>
          <w:tab w:val="left" w:pos="3639"/>
          <w:tab w:val="left" w:pos="6165"/>
          <w:tab w:val="left" w:pos="8455"/>
          <w:tab w:val="left" w:pos="11262"/>
        </w:tabs>
        <w:spacing w:after="0" w:line="240" w:lineRule="auto"/>
        <w:ind w:left="75"/>
        <w:rPr>
          <w:rFonts w:ascii="Metropolis" w:eastAsia="Times New Roman" w:hAnsi="Metropolis" w:cs="Times New Roman"/>
          <w:sz w:val="20"/>
          <w:szCs w:val="20"/>
          <w:lang w:eastAsia="es-MX"/>
        </w:rPr>
      </w:pPr>
    </w:p>
    <w:tbl>
      <w:tblPr>
        <w:tblW w:w="5000" w:type="pct"/>
        <w:tblCellMar>
          <w:left w:w="70" w:type="dxa"/>
          <w:right w:w="70" w:type="dxa"/>
        </w:tblCellMar>
        <w:tblLook w:val="04A0" w:firstRow="1" w:lastRow="0" w:firstColumn="1" w:lastColumn="0" w:noHBand="0" w:noVBand="1"/>
      </w:tblPr>
      <w:tblGrid>
        <w:gridCol w:w="1474"/>
        <w:gridCol w:w="2090"/>
        <w:gridCol w:w="2526"/>
        <w:gridCol w:w="2290"/>
        <w:gridCol w:w="2807"/>
        <w:gridCol w:w="1809"/>
      </w:tblGrid>
      <w:tr w:rsidR="0025030B" w:rsidRPr="0025030B" w14:paraId="6A8E6156" w14:textId="77777777" w:rsidTr="0025030B">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000000" w:fill="9D2449"/>
            <w:vAlign w:val="center"/>
            <w:hideMark/>
          </w:tcPr>
          <w:p w14:paraId="1E2E2000" w14:textId="77777777" w:rsidR="0025030B" w:rsidRPr="0025030B" w:rsidRDefault="0025030B" w:rsidP="0025030B">
            <w:pPr>
              <w:spacing w:after="0" w:line="240" w:lineRule="auto"/>
              <w:jc w:val="center"/>
              <w:rPr>
                <w:rFonts w:ascii="Metropolis" w:eastAsia="Times New Roman" w:hAnsi="Metropolis" w:cs="Arial"/>
                <w:b/>
                <w:bCs/>
                <w:color w:val="FFFFFF"/>
                <w:sz w:val="20"/>
                <w:szCs w:val="20"/>
                <w:lang w:eastAsia="es-MX"/>
              </w:rPr>
            </w:pPr>
            <w:r w:rsidRPr="0025030B">
              <w:rPr>
                <w:rFonts w:ascii="Metropolis" w:eastAsia="Times New Roman" w:hAnsi="Metropolis" w:cs="Arial"/>
                <w:b/>
                <w:bCs/>
                <w:color w:val="FFFFFF"/>
                <w:sz w:val="20"/>
                <w:szCs w:val="20"/>
                <w:lang w:eastAsia="es-MX"/>
              </w:rPr>
              <w:t>Principales problemas en orden de importancia</w:t>
            </w:r>
          </w:p>
        </w:tc>
      </w:tr>
      <w:tr w:rsidR="008F1849" w:rsidRPr="0025030B" w14:paraId="1941A235" w14:textId="77777777" w:rsidTr="008F1849">
        <w:trPr>
          <w:trHeight w:val="520"/>
        </w:trPr>
        <w:tc>
          <w:tcPr>
            <w:tcW w:w="567" w:type="pct"/>
            <w:tcBorders>
              <w:top w:val="nil"/>
              <w:left w:val="single" w:sz="4" w:space="0" w:color="auto"/>
              <w:bottom w:val="single" w:sz="4" w:space="0" w:color="auto"/>
              <w:right w:val="single" w:sz="4" w:space="0" w:color="auto"/>
            </w:tcBorders>
            <w:shd w:val="clear" w:color="000000" w:fill="D4C19C"/>
            <w:vAlign w:val="center"/>
            <w:hideMark/>
          </w:tcPr>
          <w:p w14:paraId="73390910" w14:textId="77777777" w:rsidR="008F1849" w:rsidRPr="0025030B" w:rsidRDefault="008F1849" w:rsidP="008F1849">
            <w:pPr>
              <w:spacing w:after="0" w:line="240" w:lineRule="auto"/>
              <w:jc w:val="center"/>
              <w:rPr>
                <w:rFonts w:ascii="Metropolis" w:eastAsia="Times New Roman" w:hAnsi="Metropolis" w:cs="Arial"/>
                <w:b/>
                <w:bCs/>
                <w:sz w:val="20"/>
                <w:szCs w:val="20"/>
                <w:lang w:eastAsia="es-MX"/>
              </w:rPr>
            </w:pPr>
            <w:bookmarkStart w:id="0" w:name="_GoBack" w:colFirst="1" w:colLast="4"/>
            <w:r w:rsidRPr="0025030B">
              <w:rPr>
                <w:rFonts w:ascii="Metropolis" w:eastAsia="Times New Roman" w:hAnsi="Metropolis" w:cs="Arial"/>
                <w:b/>
                <w:bCs/>
                <w:sz w:val="20"/>
                <w:szCs w:val="20"/>
                <w:lang w:eastAsia="es-MX"/>
              </w:rPr>
              <w:t>Importancia</w:t>
            </w:r>
          </w:p>
        </w:tc>
        <w:tc>
          <w:tcPr>
            <w:tcW w:w="804" w:type="pct"/>
            <w:tcBorders>
              <w:top w:val="nil"/>
              <w:left w:val="nil"/>
              <w:bottom w:val="single" w:sz="4" w:space="0" w:color="auto"/>
              <w:right w:val="single" w:sz="4" w:space="0" w:color="auto"/>
            </w:tcBorders>
            <w:shd w:val="clear" w:color="000000" w:fill="D4C19C"/>
            <w:vAlign w:val="center"/>
            <w:hideMark/>
          </w:tcPr>
          <w:p w14:paraId="5A0D871D" w14:textId="77777777" w:rsidR="008F1849" w:rsidRDefault="008F1849" w:rsidP="008F1849">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Igualdad de Género</w:t>
            </w:r>
          </w:p>
          <w:p w14:paraId="6E1DAF6F" w14:textId="54054158" w:rsidR="008F1849" w:rsidRPr="0025030B" w:rsidRDefault="008F1849" w:rsidP="008F1849">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SR/CIEG</w:t>
            </w:r>
          </w:p>
        </w:tc>
        <w:tc>
          <w:tcPr>
            <w:tcW w:w="972" w:type="pct"/>
            <w:tcBorders>
              <w:top w:val="nil"/>
              <w:left w:val="nil"/>
              <w:bottom w:val="single" w:sz="4" w:space="0" w:color="auto"/>
              <w:right w:val="single" w:sz="4" w:space="0" w:color="auto"/>
            </w:tcBorders>
            <w:shd w:val="clear" w:color="000000" w:fill="D4C19C"/>
            <w:vAlign w:val="center"/>
            <w:hideMark/>
          </w:tcPr>
          <w:p w14:paraId="2B758975" w14:textId="77777777" w:rsidR="008F1849" w:rsidRDefault="008F1849" w:rsidP="008F1849">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Evaluación de la gestión</w:t>
            </w:r>
          </w:p>
          <w:p w14:paraId="03E022A6" w14:textId="57270938" w:rsidR="008F1849" w:rsidRPr="0025030B" w:rsidRDefault="008F1849" w:rsidP="008F1849">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SA/DTIC</w:t>
            </w:r>
          </w:p>
        </w:tc>
        <w:tc>
          <w:tcPr>
            <w:tcW w:w="881" w:type="pct"/>
            <w:tcBorders>
              <w:top w:val="nil"/>
              <w:left w:val="nil"/>
              <w:bottom w:val="single" w:sz="4" w:space="0" w:color="auto"/>
              <w:right w:val="single" w:sz="4" w:space="0" w:color="auto"/>
            </w:tcBorders>
            <w:shd w:val="clear" w:color="000000" w:fill="D4C19C"/>
            <w:vAlign w:val="center"/>
            <w:hideMark/>
          </w:tcPr>
          <w:p w14:paraId="13B420ED" w14:textId="77777777" w:rsidR="008F1849" w:rsidRDefault="008F1849" w:rsidP="008F1849">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Problemas estructurales</w:t>
            </w:r>
          </w:p>
          <w:p w14:paraId="489DEE61" w14:textId="005FCED0" w:rsidR="008F1849" w:rsidRPr="0025030B" w:rsidRDefault="008F1849" w:rsidP="008F1849">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SF/SD</w:t>
            </w:r>
          </w:p>
        </w:tc>
        <w:tc>
          <w:tcPr>
            <w:tcW w:w="1080" w:type="pct"/>
            <w:tcBorders>
              <w:top w:val="nil"/>
              <w:left w:val="nil"/>
              <w:bottom w:val="single" w:sz="4" w:space="0" w:color="auto"/>
              <w:right w:val="single" w:sz="4" w:space="0" w:color="auto"/>
            </w:tcBorders>
            <w:shd w:val="clear" w:color="000000" w:fill="D4C19C"/>
            <w:vAlign w:val="center"/>
            <w:hideMark/>
          </w:tcPr>
          <w:p w14:paraId="32BAF116" w14:textId="77777777" w:rsidR="008F1849" w:rsidRDefault="008F1849" w:rsidP="008F1849">
            <w:pPr>
              <w:spacing w:after="0" w:line="240" w:lineRule="auto"/>
              <w:jc w:val="center"/>
              <w:rPr>
                <w:rFonts w:ascii="Metropolis" w:eastAsia="Times New Roman" w:hAnsi="Metropolis" w:cs="Arial"/>
                <w:b/>
                <w:bCs/>
                <w:sz w:val="20"/>
                <w:szCs w:val="20"/>
                <w:lang w:eastAsia="es-MX"/>
              </w:rPr>
            </w:pPr>
            <w:r w:rsidRPr="0025030B">
              <w:rPr>
                <w:rFonts w:ascii="Metropolis" w:eastAsia="Times New Roman" w:hAnsi="Metropolis" w:cs="Arial"/>
                <w:b/>
                <w:bCs/>
                <w:sz w:val="20"/>
                <w:szCs w:val="20"/>
                <w:lang w:eastAsia="es-MX"/>
              </w:rPr>
              <w:t>Capacidad física instalada y utilización</w:t>
            </w:r>
          </w:p>
          <w:p w14:paraId="6DCEE24A" w14:textId="48BFB022" w:rsidR="008F1849" w:rsidRPr="0025030B" w:rsidRDefault="008F1849" w:rsidP="008F1849">
            <w:pPr>
              <w:spacing w:after="0" w:line="240" w:lineRule="auto"/>
              <w:jc w:val="center"/>
              <w:rPr>
                <w:rFonts w:ascii="Metropolis" w:eastAsia="Times New Roman" w:hAnsi="Metropolis" w:cs="Arial"/>
                <w:b/>
                <w:bCs/>
                <w:sz w:val="20"/>
                <w:szCs w:val="20"/>
                <w:lang w:eastAsia="es-MX"/>
              </w:rPr>
            </w:pPr>
            <w:r w:rsidRPr="008F1849">
              <w:rPr>
                <w:rFonts w:ascii="Metropolis" w:eastAsia="Times New Roman" w:hAnsi="Metropolis" w:cs="Arial"/>
                <w:b/>
                <w:bCs/>
                <w:color w:val="FF0000"/>
                <w:sz w:val="20"/>
                <w:szCs w:val="20"/>
                <w:lang w:eastAsia="es-MX"/>
              </w:rPr>
              <w:t>SA/DOU</w:t>
            </w:r>
          </w:p>
        </w:tc>
        <w:tc>
          <w:tcPr>
            <w:tcW w:w="696" w:type="pct"/>
            <w:tcBorders>
              <w:top w:val="nil"/>
              <w:left w:val="nil"/>
              <w:bottom w:val="single" w:sz="4" w:space="0" w:color="auto"/>
              <w:right w:val="single" w:sz="4" w:space="0" w:color="auto"/>
            </w:tcBorders>
            <w:shd w:val="clear" w:color="000000" w:fill="D4C19C"/>
            <w:vAlign w:val="center"/>
            <w:hideMark/>
          </w:tcPr>
          <w:p w14:paraId="34CC3608" w14:textId="77777777" w:rsidR="008F1849" w:rsidRPr="0025030B" w:rsidRDefault="008F1849" w:rsidP="008F1849">
            <w:pPr>
              <w:spacing w:after="0" w:line="240" w:lineRule="auto"/>
              <w:jc w:val="center"/>
              <w:rPr>
                <w:rFonts w:ascii="Metropolis" w:eastAsia="Times New Roman" w:hAnsi="Metropolis" w:cs="Arial"/>
                <w:b/>
                <w:bCs/>
                <w:color w:val="000000"/>
                <w:sz w:val="20"/>
                <w:szCs w:val="20"/>
                <w:lang w:eastAsia="es-MX"/>
              </w:rPr>
            </w:pPr>
            <w:proofErr w:type="gramStart"/>
            <w:r w:rsidRPr="0025030B">
              <w:rPr>
                <w:rFonts w:ascii="Metropolis" w:eastAsia="Times New Roman" w:hAnsi="Metropolis" w:cs="Arial"/>
                <w:b/>
                <w:bCs/>
                <w:color w:val="000000"/>
                <w:sz w:val="20"/>
                <w:szCs w:val="20"/>
                <w:lang w:eastAsia="es-MX"/>
              </w:rPr>
              <w:t>Otras fortaleza</w:t>
            </w:r>
            <w:proofErr w:type="gramEnd"/>
          </w:p>
        </w:tc>
      </w:tr>
      <w:bookmarkEnd w:id="0"/>
      <w:tr w:rsidR="0025030B" w:rsidRPr="0025030B" w14:paraId="39891ED7" w14:textId="77777777" w:rsidTr="008F1849">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05F881CE"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1</w:t>
            </w:r>
          </w:p>
        </w:tc>
        <w:tc>
          <w:tcPr>
            <w:tcW w:w="804" w:type="pct"/>
            <w:tcBorders>
              <w:top w:val="nil"/>
              <w:left w:val="nil"/>
              <w:bottom w:val="single" w:sz="4" w:space="0" w:color="auto"/>
              <w:right w:val="single" w:sz="4" w:space="0" w:color="auto"/>
            </w:tcBorders>
            <w:shd w:val="clear" w:color="auto" w:fill="auto"/>
            <w:vAlign w:val="center"/>
            <w:hideMark/>
          </w:tcPr>
          <w:p w14:paraId="2998784E"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1</w:t>
            </w:r>
          </w:p>
        </w:tc>
        <w:tc>
          <w:tcPr>
            <w:tcW w:w="972" w:type="pct"/>
            <w:tcBorders>
              <w:top w:val="nil"/>
              <w:left w:val="nil"/>
              <w:bottom w:val="single" w:sz="4" w:space="0" w:color="auto"/>
              <w:right w:val="single" w:sz="4" w:space="0" w:color="auto"/>
            </w:tcBorders>
            <w:shd w:val="clear" w:color="auto" w:fill="auto"/>
            <w:vAlign w:val="center"/>
            <w:hideMark/>
          </w:tcPr>
          <w:p w14:paraId="594C1237"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81" w:type="pct"/>
            <w:tcBorders>
              <w:top w:val="nil"/>
              <w:left w:val="nil"/>
              <w:bottom w:val="single" w:sz="4" w:space="0" w:color="auto"/>
              <w:right w:val="single" w:sz="4" w:space="0" w:color="auto"/>
            </w:tcBorders>
            <w:shd w:val="clear" w:color="auto" w:fill="auto"/>
            <w:vAlign w:val="center"/>
            <w:hideMark/>
          </w:tcPr>
          <w:p w14:paraId="5663A591"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1080" w:type="pct"/>
            <w:tcBorders>
              <w:top w:val="nil"/>
              <w:left w:val="nil"/>
              <w:bottom w:val="single" w:sz="4" w:space="0" w:color="auto"/>
              <w:right w:val="single" w:sz="4" w:space="0" w:color="auto"/>
            </w:tcBorders>
            <w:shd w:val="clear" w:color="auto" w:fill="auto"/>
            <w:vAlign w:val="center"/>
            <w:hideMark/>
          </w:tcPr>
          <w:p w14:paraId="47D3807F"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696" w:type="pct"/>
            <w:tcBorders>
              <w:top w:val="nil"/>
              <w:left w:val="nil"/>
              <w:bottom w:val="single" w:sz="4" w:space="0" w:color="auto"/>
              <w:right w:val="single" w:sz="4" w:space="0" w:color="auto"/>
            </w:tcBorders>
            <w:shd w:val="clear" w:color="auto" w:fill="auto"/>
            <w:vAlign w:val="center"/>
            <w:hideMark/>
          </w:tcPr>
          <w:p w14:paraId="17F5534B"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1 </w:t>
            </w:r>
          </w:p>
        </w:tc>
      </w:tr>
      <w:tr w:rsidR="0025030B" w:rsidRPr="0025030B" w14:paraId="3F912AC7" w14:textId="77777777" w:rsidTr="008F1849">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5C70F997"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2</w:t>
            </w:r>
          </w:p>
        </w:tc>
        <w:tc>
          <w:tcPr>
            <w:tcW w:w="804" w:type="pct"/>
            <w:tcBorders>
              <w:top w:val="nil"/>
              <w:left w:val="nil"/>
              <w:bottom w:val="single" w:sz="4" w:space="0" w:color="auto"/>
              <w:right w:val="single" w:sz="4" w:space="0" w:color="auto"/>
            </w:tcBorders>
            <w:shd w:val="clear" w:color="auto" w:fill="auto"/>
            <w:vAlign w:val="center"/>
            <w:hideMark/>
          </w:tcPr>
          <w:p w14:paraId="75240DBD"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2</w:t>
            </w:r>
          </w:p>
        </w:tc>
        <w:tc>
          <w:tcPr>
            <w:tcW w:w="972" w:type="pct"/>
            <w:tcBorders>
              <w:top w:val="nil"/>
              <w:left w:val="nil"/>
              <w:bottom w:val="single" w:sz="4" w:space="0" w:color="auto"/>
              <w:right w:val="single" w:sz="4" w:space="0" w:color="auto"/>
            </w:tcBorders>
            <w:shd w:val="clear" w:color="auto" w:fill="auto"/>
            <w:vAlign w:val="center"/>
            <w:hideMark/>
          </w:tcPr>
          <w:p w14:paraId="032FFD7B"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81" w:type="pct"/>
            <w:tcBorders>
              <w:top w:val="nil"/>
              <w:left w:val="nil"/>
              <w:bottom w:val="single" w:sz="4" w:space="0" w:color="auto"/>
              <w:right w:val="single" w:sz="4" w:space="0" w:color="auto"/>
            </w:tcBorders>
            <w:shd w:val="clear" w:color="auto" w:fill="auto"/>
            <w:vAlign w:val="center"/>
            <w:hideMark/>
          </w:tcPr>
          <w:p w14:paraId="631C07DC"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1 </w:t>
            </w:r>
          </w:p>
        </w:tc>
        <w:tc>
          <w:tcPr>
            <w:tcW w:w="1080" w:type="pct"/>
            <w:tcBorders>
              <w:top w:val="nil"/>
              <w:left w:val="nil"/>
              <w:bottom w:val="single" w:sz="4" w:space="0" w:color="auto"/>
              <w:right w:val="single" w:sz="4" w:space="0" w:color="auto"/>
            </w:tcBorders>
            <w:shd w:val="clear" w:color="auto" w:fill="auto"/>
            <w:vAlign w:val="center"/>
            <w:hideMark/>
          </w:tcPr>
          <w:p w14:paraId="45667B42"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696" w:type="pct"/>
            <w:tcBorders>
              <w:top w:val="nil"/>
              <w:left w:val="nil"/>
              <w:bottom w:val="single" w:sz="4" w:space="0" w:color="auto"/>
              <w:right w:val="single" w:sz="4" w:space="0" w:color="auto"/>
            </w:tcBorders>
            <w:shd w:val="clear" w:color="auto" w:fill="auto"/>
            <w:vAlign w:val="center"/>
            <w:hideMark/>
          </w:tcPr>
          <w:p w14:paraId="079378E2"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2</w:t>
            </w:r>
          </w:p>
        </w:tc>
      </w:tr>
      <w:tr w:rsidR="0025030B" w:rsidRPr="0025030B" w14:paraId="0BA81152" w14:textId="77777777" w:rsidTr="008F1849">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3F22E25E"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04" w:type="pct"/>
            <w:tcBorders>
              <w:top w:val="nil"/>
              <w:left w:val="nil"/>
              <w:bottom w:val="single" w:sz="4" w:space="0" w:color="auto"/>
              <w:right w:val="single" w:sz="4" w:space="0" w:color="auto"/>
            </w:tcBorders>
            <w:shd w:val="clear" w:color="auto" w:fill="auto"/>
            <w:vAlign w:val="center"/>
            <w:hideMark/>
          </w:tcPr>
          <w:p w14:paraId="38531454"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3</w:t>
            </w:r>
          </w:p>
        </w:tc>
        <w:tc>
          <w:tcPr>
            <w:tcW w:w="972" w:type="pct"/>
            <w:tcBorders>
              <w:top w:val="nil"/>
              <w:left w:val="nil"/>
              <w:bottom w:val="single" w:sz="4" w:space="0" w:color="auto"/>
              <w:right w:val="single" w:sz="4" w:space="0" w:color="auto"/>
            </w:tcBorders>
            <w:shd w:val="clear" w:color="auto" w:fill="auto"/>
            <w:vAlign w:val="center"/>
            <w:hideMark/>
          </w:tcPr>
          <w:p w14:paraId="663FAEBC"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1 </w:t>
            </w:r>
          </w:p>
        </w:tc>
        <w:tc>
          <w:tcPr>
            <w:tcW w:w="881" w:type="pct"/>
            <w:tcBorders>
              <w:top w:val="nil"/>
              <w:left w:val="nil"/>
              <w:bottom w:val="single" w:sz="4" w:space="0" w:color="auto"/>
              <w:right w:val="single" w:sz="4" w:space="0" w:color="auto"/>
            </w:tcBorders>
            <w:shd w:val="clear" w:color="auto" w:fill="auto"/>
            <w:vAlign w:val="center"/>
            <w:hideMark/>
          </w:tcPr>
          <w:p w14:paraId="341F426E"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2</w:t>
            </w:r>
          </w:p>
        </w:tc>
        <w:tc>
          <w:tcPr>
            <w:tcW w:w="1080" w:type="pct"/>
            <w:tcBorders>
              <w:top w:val="nil"/>
              <w:left w:val="nil"/>
              <w:bottom w:val="single" w:sz="4" w:space="0" w:color="auto"/>
              <w:right w:val="single" w:sz="4" w:space="0" w:color="auto"/>
            </w:tcBorders>
            <w:shd w:val="clear" w:color="auto" w:fill="auto"/>
            <w:vAlign w:val="center"/>
            <w:hideMark/>
          </w:tcPr>
          <w:p w14:paraId="2E445186"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1 </w:t>
            </w:r>
          </w:p>
        </w:tc>
        <w:tc>
          <w:tcPr>
            <w:tcW w:w="696" w:type="pct"/>
            <w:tcBorders>
              <w:top w:val="nil"/>
              <w:left w:val="nil"/>
              <w:bottom w:val="single" w:sz="4" w:space="0" w:color="auto"/>
              <w:right w:val="single" w:sz="4" w:space="0" w:color="auto"/>
            </w:tcBorders>
            <w:shd w:val="clear" w:color="auto" w:fill="auto"/>
            <w:noWrap/>
            <w:vAlign w:val="bottom"/>
            <w:hideMark/>
          </w:tcPr>
          <w:p w14:paraId="0DF85A2C" w14:textId="77777777" w:rsidR="0025030B" w:rsidRPr="0025030B" w:rsidRDefault="0025030B" w:rsidP="0025030B">
            <w:pPr>
              <w:spacing w:after="0" w:line="240" w:lineRule="auto"/>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r>
      <w:tr w:rsidR="0025030B" w:rsidRPr="0025030B" w14:paraId="7A2962B4" w14:textId="77777777" w:rsidTr="008F1849">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49AD2744"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804" w:type="pct"/>
            <w:tcBorders>
              <w:top w:val="nil"/>
              <w:left w:val="nil"/>
              <w:bottom w:val="single" w:sz="4" w:space="0" w:color="auto"/>
              <w:right w:val="single" w:sz="4" w:space="0" w:color="auto"/>
            </w:tcBorders>
            <w:shd w:val="clear" w:color="auto" w:fill="auto"/>
            <w:vAlign w:val="center"/>
            <w:hideMark/>
          </w:tcPr>
          <w:p w14:paraId="12C8498D"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n</w:t>
            </w:r>
          </w:p>
        </w:tc>
        <w:tc>
          <w:tcPr>
            <w:tcW w:w="972" w:type="pct"/>
            <w:tcBorders>
              <w:top w:val="nil"/>
              <w:left w:val="nil"/>
              <w:bottom w:val="single" w:sz="4" w:space="0" w:color="auto"/>
              <w:right w:val="single" w:sz="4" w:space="0" w:color="auto"/>
            </w:tcBorders>
            <w:shd w:val="clear" w:color="auto" w:fill="auto"/>
            <w:vAlign w:val="center"/>
            <w:hideMark/>
          </w:tcPr>
          <w:p w14:paraId="28BA64A4"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2</w:t>
            </w:r>
          </w:p>
        </w:tc>
        <w:tc>
          <w:tcPr>
            <w:tcW w:w="881" w:type="pct"/>
            <w:tcBorders>
              <w:top w:val="nil"/>
              <w:left w:val="nil"/>
              <w:bottom w:val="single" w:sz="4" w:space="0" w:color="auto"/>
              <w:right w:val="single" w:sz="4" w:space="0" w:color="auto"/>
            </w:tcBorders>
            <w:shd w:val="clear" w:color="auto" w:fill="auto"/>
            <w:vAlign w:val="center"/>
            <w:hideMark/>
          </w:tcPr>
          <w:p w14:paraId="11B3A6D2"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3</w:t>
            </w:r>
          </w:p>
        </w:tc>
        <w:tc>
          <w:tcPr>
            <w:tcW w:w="1080" w:type="pct"/>
            <w:tcBorders>
              <w:top w:val="nil"/>
              <w:left w:val="nil"/>
              <w:bottom w:val="single" w:sz="4" w:space="0" w:color="auto"/>
              <w:right w:val="single" w:sz="4" w:space="0" w:color="auto"/>
            </w:tcBorders>
            <w:shd w:val="clear" w:color="auto" w:fill="auto"/>
            <w:vAlign w:val="center"/>
            <w:hideMark/>
          </w:tcPr>
          <w:p w14:paraId="34138574"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2</w:t>
            </w:r>
          </w:p>
        </w:tc>
        <w:tc>
          <w:tcPr>
            <w:tcW w:w="696" w:type="pct"/>
            <w:tcBorders>
              <w:top w:val="nil"/>
              <w:left w:val="nil"/>
              <w:bottom w:val="single" w:sz="4" w:space="0" w:color="auto"/>
              <w:right w:val="single" w:sz="4" w:space="0" w:color="auto"/>
            </w:tcBorders>
            <w:shd w:val="clear" w:color="auto" w:fill="auto"/>
            <w:noWrap/>
            <w:vAlign w:val="bottom"/>
            <w:hideMark/>
          </w:tcPr>
          <w:p w14:paraId="6BF391B3" w14:textId="77777777" w:rsidR="0025030B" w:rsidRPr="0025030B" w:rsidRDefault="0025030B" w:rsidP="0025030B">
            <w:pPr>
              <w:spacing w:after="0" w:line="240" w:lineRule="auto"/>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r>
      <w:tr w:rsidR="0025030B" w:rsidRPr="0025030B" w14:paraId="6A0E105D" w14:textId="77777777" w:rsidTr="008F1849">
        <w:trPr>
          <w:trHeight w:val="250"/>
        </w:trPr>
        <w:tc>
          <w:tcPr>
            <w:tcW w:w="567" w:type="pct"/>
            <w:tcBorders>
              <w:top w:val="nil"/>
              <w:left w:val="single" w:sz="4" w:space="0" w:color="auto"/>
              <w:bottom w:val="single" w:sz="4" w:space="0" w:color="auto"/>
              <w:right w:val="single" w:sz="4" w:space="0" w:color="auto"/>
            </w:tcBorders>
            <w:shd w:val="clear" w:color="auto" w:fill="auto"/>
            <w:vAlign w:val="center"/>
            <w:hideMark/>
          </w:tcPr>
          <w:p w14:paraId="20BC9C23"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n</w:t>
            </w:r>
          </w:p>
        </w:tc>
        <w:tc>
          <w:tcPr>
            <w:tcW w:w="804" w:type="pct"/>
            <w:tcBorders>
              <w:top w:val="nil"/>
              <w:left w:val="nil"/>
              <w:bottom w:val="single" w:sz="4" w:space="0" w:color="auto"/>
              <w:right w:val="single" w:sz="4" w:space="0" w:color="auto"/>
            </w:tcBorders>
            <w:shd w:val="clear" w:color="auto" w:fill="auto"/>
            <w:vAlign w:val="center"/>
            <w:hideMark/>
          </w:tcPr>
          <w:p w14:paraId="7EBEB138"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972" w:type="pct"/>
            <w:tcBorders>
              <w:top w:val="nil"/>
              <w:left w:val="nil"/>
              <w:bottom w:val="single" w:sz="4" w:space="0" w:color="auto"/>
              <w:right w:val="single" w:sz="4" w:space="0" w:color="auto"/>
            </w:tcBorders>
            <w:shd w:val="clear" w:color="auto" w:fill="auto"/>
            <w:vAlign w:val="center"/>
            <w:hideMark/>
          </w:tcPr>
          <w:p w14:paraId="74A1AE9F"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3</w:t>
            </w:r>
          </w:p>
        </w:tc>
        <w:tc>
          <w:tcPr>
            <w:tcW w:w="881" w:type="pct"/>
            <w:tcBorders>
              <w:top w:val="nil"/>
              <w:left w:val="nil"/>
              <w:bottom w:val="single" w:sz="4" w:space="0" w:color="auto"/>
              <w:right w:val="single" w:sz="4" w:space="0" w:color="auto"/>
            </w:tcBorders>
            <w:shd w:val="clear" w:color="auto" w:fill="auto"/>
            <w:vAlign w:val="center"/>
            <w:hideMark/>
          </w:tcPr>
          <w:p w14:paraId="79B4FE92"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c>
          <w:tcPr>
            <w:tcW w:w="1080" w:type="pct"/>
            <w:tcBorders>
              <w:top w:val="nil"/>
              <w:left w:val="nil"/>
              <w:bottom w:val="single" w:sz="4" w:space="0" w:color="auto"/>
              <w:right w:val="single" w:sz="4" w:space="0" w:color="auto"/>
            </w:tcBorders>
            <w:shd w:val="clear" w:color="auto" w:fill="auto"/>
            <w:vAlign w:val="center"/>
            <w:hideMark/>
          </w:tcPr>
          <w:p w14:paraId="2F972E23" w14:textId="77777777" w:rsidR="0025030B" w:rsidRPr="0025030B" w:rsidRDefault="0025030B" w:rsidP="0025030B">
            <w:pPr>
              <w:spacing w:after="0" w:line="240" w:lineRule="auto"/>
              <w:jc w:val="center"/>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Problema 3</w:t>
            </w:r>
          </w:p>
        </w:tc>
        <w:tc>
          <w:tcPr>
            <w:tcW w:w="696" w:type="pct"/>
            <w:tcBorders>
              <w:top w:val="nil"/>
              <w:left w:val="nil"/>
              <w:bottom w:val="single" w:sz="4" w:space="0" w:color="auto"/>
              <w:right w:val="single" w:sz="4" w:space="0" w:color="auto"/>
            </w:tcBorders>
            <w:shd w:val="clear" w:color="auto" w:fill="auto"/>
            <w:noWrap/>
            <w:vAlign w:val="bottom"/>
            <w:hideMark/>
          </w:tcPr>
          <w:p w14:paraId="55D1BB5F" w14:textId="77777777" w:rsidR="0025030B" w:rsidRPr="0025030B" w:rsidRDefault="0025030B" w:rsidP="0025030B">
            <w:pPr>
              <w:spacing w:after="0" w:line="240" w:lineRule="auto"/>
              <w:rPr>
                <w:rFonts w:ascii="Metropolis" w:eastAsia="Times New Roman" w:hAnsi="Metropolis" w:cs="Arial"/>
                <w:sz w:val="20"/>
                <w:szCs w:val="20"/>
                <w:lang w:eastAsia="es-MX"/>
              </w:rPr>
            </w:pPr>
            <w:r w:rsidRPr="0025030B">
              <w:rPr>
                <w:rFonts w:ascii="Metropolis" w:eastAsia="Times New Roman" w:hAnsi="Metropolis" w:cs="Arial"/>
                <w:sz w:val="20"/>
                <w:szCs w:val="20"/>
                <w:lang w:eastAsia="es-MX"/>
              </w:rPr>
              <w:t> </w:t>
            </w:r>
          </w:p>
        </w:tc>
      </w:tr>
    </w:tbl>
    <w:p w14:paraId="1D9BCD60" w14:textId="77777777" w:rsidR="0025030B" w:rsidRDefault="0025030B" w:rsidP="00175FF4">
      <w:pPr>
        <w:spacing w:before="120" w:after="120"/>
        <w:jc w:val="both"/>
        <w:rPr>
          <w:rFonts w:ascii="Metropolis" w:hAnsi="Metropolis"/>
          <w:b/>
          <w:bCs/>
        </w:rPr>
        <w:sectPr w:rsidR="0025030B" w:rsidSect="00A72A9D">
          <w:pgSz w:w="15840" w:h="12240" w:orient="landscape"/>
          <w:pgMar w:top="1701" w:right="1417" w:bottom="1701" w:left="1417" w:header="708" w:footer="708" w:gutter="0"/>
          <w:cols w:space="708"/>
          <w:docGrid w:linePitch="360"/>
        </w:sectPr>
      </w:pPr>
    </w:p>
    <w:p w14:paraId="03790729" w14:textId="0FBE9661" w:rsidR="0025030B" w:rsidRDefault="0025030B" w:rsidP="008F1849">
      <w:pPr>
        <w:spacing w:before="120" w:after="120"/>
        <w:jc w:val="both"/>
        <w:rPr>
          <w:rFonts w:ascii="Metropolis" w:hAnsi="Metropolis"/>
          <w:b/>
          <w:bCs/>
        </w:rPr>
      </w:pPr>
    </w:p>
    <w:sectPr w:rsidR="0025030B" w:rsidSect="002503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51E3F" w14:textId="77777777" w:rsidR="006B7989" w:rsidRDefault="006B7989" w:rsidP="007E2AFE">
      <w:pPr>
        <w:spacing w:after="0" w:line="240" w:lineRule="auto"/>
      </w:pPr>
      <w:r>
        <w:separator/>
      </w:r>
    </w:p>
  </w:endnote>
  <w:endnote w:type="continuationSeparator" w:id="0">
    <w:p w14:paraId="4E345317" w14:textId="77777777" w:rsidR="006B7989" w:rsidRDefault="006B7989" w:rsidP="007E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ourier New"/>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ontser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637050"/>
      <w:docPartObj>
        <w:docPartGallery w:val="Page Numbers (Bottom of Page)"/>
        <w:docPartUnique/>
      </w:docPartObj>
    </w:sdtPr>
    <w:sdtEndPr>
      <w:rPr>
        <w:rFonts w:ascii="Metropolis" w:hAnsi="Metropolis"/>
      </w:rPr>
    </w:sdtEndPr>
    <w:sdtContent>
      <w:p w14:paraId="594D4047" w14:textId="77777777" w:rsidR="006B7989" w:rsidRPr="007E2AFE" w:rsidRDefault="006B7989">
        <w:pPr>
          <w:pStyle w:val="Piedepgina"/>
          <w:jc w:val="center"/>
          <w:rPr>
            <w:rFonts w:ascii="Metropolis" w:hAnsi="Metropolis"/>
          </w:rPr>
        </w:pPr>
        <w:r w:rsidRPr="007E2AFE">
          <w:rPr>
            <w:rFonts w:ascii="Metropolis" w:hAnsi="Metropolis"/>
          </w:rPr>
          <w:fldChar w:fldCharType="begin"/>
        </w:r>
        <w:r w:rsidRPr="007E2AFE">
          <w:rPr>
            <w:rFonts w:ascii="Metropolis" w:hAnsi="Metropolis"/>
          </w:rPr>
          <w:instrText>PAGE   \* MERGEFORMAT</w:instrText>
        </w:r>
        <w:r w:rsidRPr="007E2AFE">
          <w:rPr>
            <w:rFonts w:ascii="Metropolis" w:hAnsi="Metropolis"/>
          </w:rPr>
          <w:fldChar w:fldCharType="separate"/>
        </w:r>
        <w:r w:rsidRPr="00FC3494">
          <w:rPr>
            <w:rFonts w:ascii="Metropolis" w:hAnsi="Metropolis"/>
            <w:noProof/>
            <w:lang w:val="es-ES"/>
          </w:rPr>
          <w:t>1</w:t>
        </w:r>
        <w:r w:rsidRPr="007E2AFE">
          <w:rPr>
            <w:rFonts w:ascii="Metropolis" w:hAnsi="Metropolis"/>
          </w:rPr>
          <w:fldChar w:fldCharType="end"/>
        </w:r>
      </w:p>
    </w:sdtContent>
  </w:sdt>
  <w:p w14:paraId="03A7BE4F" w14:textId="77777777" w:rsidR="006B7989" w:rsidRDefault="006B7989">
    <w:pPr>
      <w:pStyle w:val="Piedepgina"/>
    </w:pPr>
    <w:r>
      <w:rPr>
        <w:noProof/>
        <w:lang w:val="en-US"/>
      </w:rPr>
      <w:drawing>
        <wp:anchor distT="0" distB="0" distL="114300" distR="114300" simplePos="0" relativeHeight="251658240" behindDoc="1" locked="0" layoutInCell="1" allowOverlap="1" wp14:anchorId="009DD625" wp14:editId="422CEE75">
          <wp:simplePos x="0" y="0"/>
          <wp:positionH relativeFrom="column">
            <wp:posOffset>-3810</wp:posOffset>
          </wp:positionH>
          <wp:positionV relativeFrom="paragraph">
            <wp:posOffset>-227330</wp:posOffset>
          </wp:positionV>
          <wp:extent cx="5612130" cy="39179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exce pie.png"/>
                  <pic:cNvPicPr/>
                </pic:nvPicPr>
                <pic:blipFill>
                  <a:blip r:embed="rId1">
                    <a:extLst>
                      <a:ext uri="{28A0092B-C50C-407E-A947-70E740481C1C}">
                        <a14:useLocalDpi xmlns:a14="http://schemas.microsoft.com/office/drawing/2010/main" val="0"/>
                      </a:ext>
                    </a:extLst>
                  </a:blip>
                  <a:stretch>
                    <a:fillRect/>
                  </a:stretch>
                </pic:blipFill>
                <pic:spPr>
                  <a:xfrm>
                    <a:off x="0" y="0"/>
                    <a:ext cx="5612130" cy="391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6F14" w14:textId="77777777" w:rsidR="006B7989" w:rsidRDefault="006B7989" w:rsidP="007E2AFE">
      <w:pPr>
        <w:spacing w:after="0" w:line="240" w:lineRule="auto"/>
      </w:pPr>
      <w:r>
        <w:separator/>
      </w:r>
    </w:p>
  </w:footnote>
  <w:footnote w:type="continuationSeparator" w:id="0">
    <w:p w14:paraId="3C3BB94C" w14:textId="77777777" w:rsidR="006B7989" w:rsidRDefault="006B7989" w:rsidP="007E2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5F6D" w14:textId="77777777" w:rsidR="006B7989" w:rsidRDefault="006B7989">
    <w:pPr>
      <w:pStyle w:val="Encabezado"/>
    </w:pPr>
    <w:r>
      <w:rPr>
        <w:noProof/>
        <w:lang w:val="en-US"/>
      </w:rPr>
      <w:drawing>
        <wp:inline distT="0" distB="0" distL="0" distR="0" wp14:anchorId="76CF5196" wp14:editId="0A79E048">
          <wp:extent cx="5612130" cy="650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exce encabezado.png"/>
                  <pic:cNvPicPr/>
                </pic:nvPicPr>
                <pic:blipFill>
                  <a:blip r:embed="rId1">
                    <a:extLst>
                      <a:ext uri="{28A0092B-C50C-407E-A947-70E740481C1C}">
                        <a14:useLocalDpi xmlns:a14="http://schemas.microsoft.com/office/drawing/2010/main" val="0"/>
                      </a:ext>
                    </a:extLst>
                  </a:blip>
                  <a:stretch>
                    <a:fillRect/>
                  </a:stretch>
                </pic:blipFill>
                <pic:spPr>
                  <a:xfrm>
                    <a:off x="0" y="0"/>
                    <a:ext cx="5612130" cy="650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6083"/>
    <w:multiLevelType w:val="hybridMultilevel"/>
    <w:tmpl w:val="B558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63E8E"/>
    <w:multiLevelType w:val="hybridMultilevel"/>
    <w:tmpl w:val="2A403EC0"/>
    <w:lvl w:ilvl="0" w:tplc="82708E08">
      <w:start w:val="4"/>
      <w:numFmt w:val="bullet"/>
      <w:lvlText w:val="•"/>
      <w:lvlJc w:val="left"/>
      <w:pPr>
        <w:ind w:left="360" w:hanging="360"/>
      </w:pPr>
      <w:rPr>
        <w:rFonts w:ascii="Metropolis" w:eastAsiaTheme="minorHAnsi" w:hAnsi="Metropoli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4E300B"/>
    <w:multiLevelType w:val="hybridMultilevel"/>
    <w:tmpl w:val="3CA01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5416E"/>
    <w:multiLevelType w:val="hybridMultilevel"/>
    <w:tmpl w:val="9616552E"/>
    <w:lvl w:ilvl="0" w:tplc="CB6686F4">
      <w:start w:val="3"/>
      <w:numFmt w:val="upperRoman"/>
      <w:lvlText w:val="%1."/>
      <w:lvlJc w:val="righ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177F9B"/>
    <w:multiLevelType w:val="hybridMultilevel"/>
    <w:tmpl w:val="12EC2614"/>
    <w:lvl w:ilvl="0" w:tplc="75EAF3BA">
      <w:numFmt w:val="bullet"/>
      <w:lvlText w:val="•"/>
      <w:lvlJc w:val="left"/>
      <w:pPr>
        <w:ind w:left="360" w:hanging="360"/>
      </w:pPr>
      <w:rPr>
        <w:rFonts w:ascii="Metropolis" w:eastAsiaTheme="minorHAnsi" w:hAnsi="Metropoli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040DD3"/>
    <w:multiLevelType w:val="hybridMultilevel"/>
    <w:tmpl w:val="FF200E98"/>
    <w:lvl w:ilvl="0" w:tplc="CB6686F4">
      <w:start w:val="3"/>
      <w:numFmt w:val="upperRoman"/>
      <w:lvlText w:val="%1."/>
      <w:lvlJc w:val="righ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235E3D"/>
    <w:multiLevelType w:val="hybridMultilevel"/>
    <w:tmpl w:val="0D3880A2"/>
    <w:lvl w:ilvl="0" w:tplc="75EAF3BA">
      <w:numFmt w:val="bullet"/>
      <w:lvlText w:val="•"/>
      <w:lvlJc w:val="left"/>
      <w:pPr>
        <w:ind w:left="360" w:hanging="360"/>
      </w:pPr>
      <w:rPr>
        <w:rFonts w:ascii="Metropolis" w:eastAsiaTheme="minorHAnsi" w:hAnsi="Metropoli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A17B86"/>
    <w:multiLevelType w:val="hybridMultilevel"/>
    <w:tmpl w:val="48CE79F2"/>
    <w:lvl w:ilvl="0" w:tplc="9FFAB9DE">
      <w:start w:val="1"/>
      <w:numFmt w:val="upperRoman"/>
      <w:lvlText w:val="%1."/>
      <w:lvlJc w:val="right"/>
      <w:pPr>
        <w:tabs>
          <w:tab w:val="num" w:pos="720"/>
        </w:tabs>
        <w:ind w:left="720" w:hanging="360"/>
      </w:pPr>
    </w:lvl>
    <w:lvl w:ilvl="1" w:tplc="23B8C976" w:tentative="1">
      <w:start w:val="1"/>
      <w:numFmt w:val="upperRoman"/>
      <w:lvlText w:val="%2."/>
      <w:lvlJc w:val="right"/>
      <w:pPr>
        <w:tabs>
          <w:tab w:val="num" w:pos="1440"/>
        </w:tabs>
        <w:ind w:left="1440" w:hanging="360"/>
      </w:pPr>
    </w:lvl>
    <w:lvl w:ilvl="2" w:tplc="561A9804" w:tentative="1">
      <w:start w:val="1"/>
      <w:numFmt w:val="upperRoman"/>
      <w:lvlText w:val="%3."/>
      <w:lvlJc w:val="right"/>
      <w:pPr>
        <w:tabs>
          <w:tab w:val="num" w:pos="2160"/>
        </w:tabs>
        <w:ind w:left="2160" w:hanging="360"/>
      </w:pPr>
    </w:lvl>
    <w:lvl w:ilvl="3" w:tplc="80DE3A10" w:tentative="1">
      <w:start w:val="1"/>
      <w:numFmt w:val="upperRoman"/>
      <w:lvlText w:val="%4."/>
      <w:lvlJc w:val="right"/>
      <w:pPr>
        <w:tabs>
          <w:tab w:val="num" w:pos="2880"/>
        </w:tabs>
        <w:ind w:left="2880" w:hanging="360"/>
      </w:pPr>
    </w:lvl>
    <w:lvl w:ilvl="4" w:tplc="D8BE6EBA" w:tentative="1">
      <w:start w:val="1"/>
      <w:numFmt w:val="upperRoman"/>
      <w:lvlText w:val="%5."/>
      <w:lvlJc w:val="right"/>
      <w:pPr>
        <w:tabs>
          <w:tab w:val="num" w:pos="3600"/>
        </w:tabs>
        <w:ind w:left="3600" w:hanging="360"/>
      </w:pPr>
    </w:lvl>
    <w:lvl w:ilvl="5" w:tplc="2FCAB8F2" w:tentative="1">
      <w:start w:val="1"/>
      <w:numFmt w:val="upperRoman"/>
      <w:lvlText w:val="%6."/>
      <w:lvlJc w:val="right"/>
      <w:pPr>
        <w:tabs>
          <w:tab w:val="num" w:pos="4320"/>
        </w:tabs>
        <w:ind w:left="4320" w:hanging="360"/>
      </w:pPr>
    </w:lvl>
    <w:lvl w:ilvl="6" w:tplc="BBFAEDF8" w:tentative="1">
      <w:start w:val="1"/>
      <w:numFmt w:val="upperRoman"/>
      <w:lvlText w:val="%7."/>
      <w:lvlJc w:val="right"/>
      <w:pPr>
        <w:tabs>
          <w:tab w:val="num" w:pos="5040"/>
        </w:tabs>
        <w:ind w:left="5040" w:hanging="360"/>
      </w:pPr>
    </w:lvl>
    <w:lvl w:ilvl="7" w:tplc="068ECAC2" w:tentative="1">
      <w:start w:val="1"/>
      <w:numFmt w:val="upperRoman"/>
      <w:lvlText w:val="%8."/>
      <w:lvlJc w:val="right"/>
      <w:pPr>
        <w:tabs>
          <w:tab w:val="num" w:pos="5760"/>
        </w:tabs>
        <w:ind w:left="5760" w:hanging="360"/>
      </w:pPr>
    </w:lvl>
    <w:lvl w:ilvl="8" w:tplc="0ADA8FDC" w:tentative="1">
      <w:start w:val="1"/>
      <w:numFmt w:val="upperRoman"/>
      <w:lvlText w:val="%9."/>
      <w:lvlJc w:val="right"/>
      <w:pPr>
        <w:tabs>
          <w:tab w:val="num" w:pos="6480"/>
        </w:tabs>
        <w:ind w:left="6480" w:hanging="360"/>
      </w:pPr>
    </w:lvl>
  </w:abstractNum>
  <w:abstractNum w:abstractNumId="8" w15:restartNumberingAfterBreak="0">
    <w:nsid w:val="731841A5"/>
    <w:multiLevelType w:val="multilevel"/>
    <w:tmpl w:val="F2C2C31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3C6515E"/>
    <w:multiLevelType w:val="hybridMultilevel"/>
    <w:tmpl w:val="7B3878CE"/>
    <w:lvl w:ilvl="0" w:tplc="0409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907BD9"/>
    <w:multiLevelType w:val="hybridMultilevel"/>
    <w:tmpl w:val="ED265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856411"/>
    <w:multiLevelType w:val="hybridMultilevel"/>
    <w:tmpl w:val="5B3EBFD8"/>
    <w:lvl w:ilvl="0" w:tplc="75EAF3BA">
      <w:numFmt w:val="bullet"/>
      <w:lvlText w:val="•"/>
      <w:lvlJc w:val="left"/>
      <w:pPr>
        <w:ind w:left="360" w:hanging="360"/>
      </w:pPr>
      <w:rPr>
        <w:rFonts w:ascii="Metropolis" w:eastAsiaTheme="minorHAnsi" w:hAnsi="Metropoli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8"/>
  </w:num>
  <w:num w:numId="5">
    <w:abstractNumId w:val="0"/>
  </w:num>
  <w:num w:numId="6">
    <w:abstractNumId w:val="1"/>
  </w:num>
  <w:num w:numId="7">
    <w:abstractNumId w:val="9"/>
  </w:num>
  <w:num w:numId="8">
    <w:abstractNumId w:val="7"/>
  </w:num>
  <w:num w:numId="9">
    <w:abstractNumId w:val="5"/>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FE"/>
    <w:rsid w:val="00160904"/>
    <w:rsid w:val="00175FF4"/>
    <w:rsid w:val="0025030B"/>
    <w:rsid w:val="002A37D8"/>
    <w:rsid w:val="002C3EF0"/>
    <w:rsid w:val="002F3C3E"/>
    <w:rsid w:val="00353ADB"/>
    <w:rsid w:val="003635E2"/>
    <w:rsid w:val="004E10E3"/>
    <w:rsid w:val="005041D1"/>
    <w:rsid w:val="00521F16"/>
    <w:rsid w:val="006955E2"/>
    <w:rsid w:val="006B7989"/>
    <w:rsid w:val="007E2AFE"/>
    <w:rsid w:val="007E31DB"/>
    <w:rsid w:val="00814F68"/>
    <w:rsid w:val="008F1849"/>
    <w:rsid w:val="00A1293B"/>
    <w:rsid w:val="00A72A9D"/>
    <w:rsid w:val="00B953D4"/>
    <w:rsid w:val="00BA43C1"/>
    <w:rsid w:val="00BD22FA"/>
    <w:rsid w:val="00C00D63"/>
    <w:rsid w:val="00D37301"/>
    <w:rsid w:val="00E44F29"/>
    <w:rsid w:val="00ED0A63"/>
    <w:rsid w:val="00EF6E07"/>
    <w:rsid w:val="00F27932"/>
    <w:rsid w:val="00F633AF"/>
    <w:rsid w:val="00FC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FD6F4"/>
  <w15:chartTrackingRefBased/>
  <w15:docId w15:val="{53BE3201-08DB-40BF-84C5-D8A18A58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2AF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AFE"/>
    <w:pPr>
      <w:ind w:left="720"/>
      <w:contextualSpacing/>
    </w:pPr>
  </w:style>
  <w:style w:type="paragraph" w:customStyle="1" w:styleId="Default">
    <w:name w:val="Default"/>
    <w:rsid w:val="007E2AFE"/>
    <w:pPr>
      <w:autoSpaceDE w:val="0"/>
      <w:autoSpaceDN w:val="0"/>
      <w:adjustRightInd w:val="0"/>
      <w:spacing w:after="0" w:line="240" w:lineRule="auto"/>
    </w:pPr>
    <w:rPr>
      <w:rFonts w:ascii="Montserrat" w:hAnsi="Montserrat" w:cs="Montserrat"/>
      <w:color w:val="000000"/>
      <w:sz w:val="24"/>
      <w:szCs w:val="24"/>
    </w:rPr>
  </w:style>
  <w:style w:type="paragraph" w:styleId="Encabezado">
    <w:name w:val="header"/>
    <w:basedOn w:val="Normal"/>
    <w:link w:val="EncabezadoCar"/>
    <w:uiPriority w:val="99"/>
    <w:unhideWhenUsed/>
    <w:rsid w:val="007E2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AFE"/>
    <w:rPr>
      <w:lang w:val="es-MX"/>
    </w:rPr>
  </w:style>
  <w:style w:type="paragraph" w:styleId="Piedepgina">
    <w:name w:val="footer"/>
    <w:basedOn w:val="Normal"/>
    <w:link w:val="PiedepginaCar"/>
    <w:uiPriority w:val="99"/>
    <w:unhideWhenUsed/>
    <w:rsid w:val="007E2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AFE"/>
    <w:rPr>
      <w:lang w:val="es-MX"/>
    </w:rPr>
  </w:style>
  <w:style w:type="table" w:styleId="Tablaconcuadrcula">
    <w:name w:val="Table Grid"/>
    <w:basedOn w:val="Tablanormal"/>
    <w:uiPriority w:val="39"/>
    <w:rsid w:val="00C0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9302">
      <w:bodyDiv w:val="1"/>
      <w:marLeft w:val="0"/>
      <w:marRight w:val="0"/>
      <w:marTop w:val="0"/>
      <w:marBottom w:val="0"/>
      <w:divBdr>
        <w:top w:val="none" w:sz="0" w:space="0" w:color="auto"/>
        <w:left w:val="none" w:sz="0" w:space="0" w:color="auto"/>
        <w:bottom w:val="none" w:sz="0" w:space="0" w:color="auto"/>
        <w:right w:val="none" w:sz="0" w:space="0" w:color="auto"/>
      </w:divBdr>
    </w:div>
    <w:div w:id="721101247">
      <w:bodyDiv w:val="1"/>
      <w:marLeft w:val="0"/>
      <w:marRight w:val="0"/>
      <w:marTop w:val="0"/>
      <w:marBottom w:val="0"/>
      <w:divBdr>
        <w:top w:val="none" w:sz="0" w:space="0" w:color="auto"/>
        <w:left w:val="none" w:sz="0" w:space="0" w:color="auto"/>
        <w:bottom w:val="none" w:sz="0" w:space="0" w:color="auto"/>
        <w:right w:val="none" w:sz="0" w:space="0" w:color="auto"/>
      </w:divBdr>
    </w:div>
    <w:div w:id="1161698810">
      <w:bodyDiv w:val="1"/>
      <w:marLeft w:val="0"/>
      <w:marRight w:val="0"/>
      <w:marTop w:val="0"/>
      <w:marBottom w:val="0"/>
      <w:divBdr>
        <w:top w:val="none" w:sz="0" w:space="0" w:color="auto"/>
        <w:left w:val="none" w:sz="0" w:space="0" w:color="auto"/>
        <w:bottom w:val="none" w:sz="0" w:space="0" w:color="auto"/>
        <w:right w:val="none" w:sz="0" w:space="0" w:color="auto"/>
      </w:divBdr>
      <w:divsChild>
        <w:div w:id="1807817161">
          <w:marLeft w:val="806"/>
          <w:marRight w:val="0"/>
          <w:marTop w:val="120"/>
          <w:marBottom w:val="120"/>
          <w:divBdr>
            <w:top w:val="none" w:sz="0" w:space="0" w:color="auto"/>
            <w:left w:val="none" w:sz="0" w:space="0" w:color="auto"/>
            <w:bottom w:val="none" w:sz="0" w:space="0" w:color="auto"/>
            <w:right w:val="none" w:sz="0" w:space="0" w:color="auto"/>
          </w:divBdr>
        </w:div>
      </w:divsChild>
    </w:div>
    <w:div w:id="1549225317">
      <w:bodyDiv w:val="1"/>
      <w:marLeft w:val="0"/>
      <w:marRight w:val="0"/>
      <w:marTop w:val="0"/>
      <w:marBottom w:val="0"/>
      <w:divBdr>
        <w:top w:val="none" w:sz="0" w:space="0" w:color="auto"/>
        <w:left w:val="none" w:sz="0" w:space="0" w:color="auto"/>
        <w:bottom w:val="none" w:sz="0" w:space="0" w:color="auto"/>
        <w:right w:val="none" w:sz="0" w:space="0" w:color="auto"/>
      </w:divBdr>
    </w:div>
    <w:div w:id="1581282700">
      <w:bodyDiv w:val="1"/>
      <w:marLeft w:val="0"/>
      <w:marRight w:val="0"/>
      <w:marTop w:val="0"/>
      <w:marBottom w:val="0"/>
      <w:divBdr>
        <w:top w:val="none" w:sz="0" w:space="0" w:color="auto"/>
        <w:left w:val="none" w:sz="0" w:space="0" w:color="auto"/>
        <w:bottom w:val="none" w:sz="0" w:space="0" w:color="auto"/>
        <w:right w:val="none" w:sz="0" w:space="0" w:color="auto"/>
      </w:divBdr>
    </w:div>
    <w:div w:id="16741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B58F-B108-4B7D-870B-56CA6BCA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4681</Words>
  <Characters>25747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Barbara Dafne Berdeja Hernandez</cp:lastModifiedBy>
  <cp:revision>11</cp:revision>
  <dcterms:created xsi:type="dcterms:W3CDTF">2019-09-18T03:54:00Z</dcterms:created>
  <dcterms:modified xsi:type="dcterms:W3CDTF">2019-09-18T17:09:00Z</dcterms:modified>
</cp:coreProperties>
</file>