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4" w:rsidRPr="00B2299F" w:rsidRDefault="006063F4" w:rsidP="006063F4">
      <w:pPr>
        <w:spacing w:after="0" w:line="240" w:lineRule="auto"/>
        <w:jc w:val="center"/>
        <w:rPr>
          <w:b/>
        </w:rPr>
      </w:pPr>
      <w:r w:rsidRPr="00B2299F">
        <w:rPr>
          <w:b/>
        </w:rPr>
        <w:t>ANEXO X</w:t>
      </w:r>
      <w:r>
        <w:rPr>
          <w:b/>
        </w:rPr>
        <w:t>II</w:t>
      </w:r>
    </w:p>
    <w:p w:rsidR="006063F4" w:rsidRDefault="006063F4" w:rsidP="006063F4">
      <w:pPr>
        <w:spacing w:after="0" w:line="240" w:lineRule="auto"/>
        <w:jc w:val="center"/>
        <w:rPr>
          <w:b/>
        </w:rPr>
      </w:pPr>
    </w:p>
    <w:p w:rsidR="00274E3E" w:rsidRPr="001B5659" w:rsidRDefault="00124DF6" w:rsidP="006063F4">
      <w:pPr>
        <w:spacing w:after="0" w:line="240" w:lineRule="auto"/>
        <w:jc w:val="center"/>
        <w:rPr>
          <w:b/>
        </w:rPr>
      </w:pPr>
      <w:r>
        <w:rPr>
          <w:b/>
        </w:rPr>
        <w:t xml:space="preserve">Principales </w:t>
      </w:r>
      <w:r w:rsidR="003D6461">
        <w:rPr>
          <w:b/>
        </w:rPr>
        <w:t>avances</w:t>
      </w:r>
      <w:r w:rsidR="00185506">
        <w:rPr>
          <w:b/>
        </w:rPr>
        <w:t xml:space="preserve"> o</w:t>
      </w:r>
      <w:r w:rsidR="00FE7887">
        <w:rPr>
          <w:b/>
        </w:rPr>
        <w:t xml:space="preserve">btenidos </w:t>
      </w:r>
      <w:r>
        <w:rPr>
          <w:b/>
        </w:rPr>
        <w:t>por las IES</w:t>
      </w:r>
      <w:r w:rsidR="00185506">
        <w:rPr>
          <w:b/>
        </w:rPr>
        <w:t xml:space="preserve"> </w:t>
      </w:r>
      <w:r>
        <w:rPr>
          <w:b/>
        </w:rPr>
        <w:t xml:space="preserve">que </w:t>
      </w:r>
      <w:r w:rsidR="001A5805">
        <w:rPr>
          <w:b/>
        </w:rPr>
        <w:t>recibieron recursos</w:t>
      </w:r>
      <w:r w:rsidR="003856D4">
        <w:rPr>
          <w:b/>
        </w:rPr>
        <w:t xml:space="preserve"> del PIFI en años anteriores</w:t>
      </w:r>
    </w:p>
    <w:p w:rsidR="00A42D4D" w:rsidRDefault="00A42D4D" w:rsidP="00307CF9">
      <w:pPr>
        <w:spacing w:after="0" w:line="240" w:lineRule="auto"/>
      </w:pPr>
      <w:bookmarkStart w:id="0" w:name="_GoBack"/>
      <w:bookmarkEnd w:id="0"/>
    </w:p>
    <w:p w:rsidR="006835C8" w:rsidRDefault="006835C8" w:rsidP="00307CF9">
      <w:pPr>
        <w:spacing w:after="0" w:line="240" w:lineRule="auto"/>
      </w:pPr>
    </w:p>
    <w:p w:rsidR="00692331" w:rsidRDefault="00692331" w:rsidP="00307CF9">
      <w:pPr>
        <w:spacing w:after="0" w:line="240" w:lineRule="auto"/>
      </w:pPr>
      <w:r>
        <w:t>Análisis de los principales resultados obtenidos por las IES que reci</w:t>
      </w:r>
      <w:r w:rsidR="00751DC7">
        <w:t>bieron recursos del PIFI en años anteriores</w:t>
      </w:r>
      <w:r>
        <w:t xml:space="preserve">, </w:t>
      </w:r>
      <w:r w:rsidR="00751DC7" w:rsidRPr="00751DC7">
        <w:t>para la remodelación, adecuación y/o equipamiento</w:t>
      </w:r>
      <w:r w:rsidR="00751DC7">
        <w:t xml:space="preserve"> de Guarderías</w:t>
      </w:r>
      <w:r>
        <w:t>, en cuanto a:</w:t>
      </w:r>
    </w:p>
    <w:p w:rsidR="00692331" w:rsidRDefault="00692331" w:rsidP="00307CF9">
      <w:pPr>
        <w:spacing w:after="0" w:line="240" w:lineRule="auto"/>
      </w:pPr>
    </w:p>
    <w:p w:rsidR="00692331" w:rsidRDefault="00692331" w:rsidP="00124DF6">
      <w:pPr>
        <w:pStyle w:val="Prrafodelista"/>
        <w:numPr>
          <w:ilvl w:val="0"/>
          <w:numId w:val="3"/>
        </w:numPr>
        <w:spacing w:after="0" w:line="240" w:lineRule="auto"/>
      </w:pPr>
      <w:r>
        <w:t>Funcionamiento</w:t>
      </w:r>
    </w:p>
    <w:p w:rsidR="00692331" w:rsidRDefault="00692331" w:rsidP="00124DF6">
      <w:pPr>
        <w:pStyle w:val="Prrafodelista"/>
        <w:numPr>
          <w:ilvl w:val="0"/>
          <w:numId w:val="3"/>
        </w:numPr>
        <w:spacing w:after="0" w:line="240" w:lineRule="auto"/>
      </w:pPr>
      <w:r>
        <w:t>Número de niñas y niños atendidos</w:t>
      </w:r>
    </w:p>
    <w:p w:rsidR="00692331" w:rsidRDefault="00692331" w:rsidP="00124DF6">
      <w:pPr>
        <w:pStyle w:val="Prrafodelista"/>
        <w:numPr>
          <w:ilvl w:val="0"/>
          <w:numId w:val="3"/>
        </w:numPr>
        <w:spacing w:after="0" w:line="240" w:lineRule="auto"/>
      </w:pPr>
      <w:r>
        <w:t>Alumnas y alumnos beneficiados</w:t>
      </w:r>
    </w:p>
    <w:p w:rsidR="00692331" w:rsidRDefault="00692331" w:rsidP="00124DF6">
      <w:pPr>
        <w:pStyle w:val="Prrafodelista"/>
        <w:numPr>
          <w:ilvl w:val="0"/>
          <w:numId w:val="3"/>
        </w:numPr>
        <w:spacing w:after="0" w:line="240" w:lineRule="auto"/>
      </w:pPr>
      <w:r>
        <w:t>Empleos generados</w:t>
      </w:r>
    </w:p>
    <w:p w:rsidR="00692331" w:rsidRDefault="00692331" w:rsidP="00124DF6">
      <w:pPr>
        <w:pStyle w:val="Prrafodelista"/>
        <w:numPr>
          <w:ilvl w:val="0"/>
          <w:numId w:val="3"/>
        </w:numPr>
        <w:spacing w:after="0" w:line="240" w:lineRule="auto"/>
      </w:pPr>
      <w:r>
        <w:t>Nivel de aprovechamiento escolar de los estudiantes beneficiados</w:t>
      </w:r>
    </w:p>
    <w:p w:rsidR="00692331" w:rsidRDefault="00692331" w:rsidP="00124DF6">
      <w:pPr>
        <w:pStyle w:val="Prrafodelista"/>
        <w:numPr>
          <w:ilvl w:val="0"/>
          <w:numId w:val="3"/>
        </w:numPr>
        <w:spacing w:after="0" w:line="240" w:lineRule="auto"/>
      </w:pPr>
      <w:r>
        <w:t>En general avance del proyecto</w:t>
      </w:r>
    </w:p>
    <w:p w:rsidR="00692331" w:rsidRDefault="00692331" w:rsidP="00307CF9">
      <w:pPr>
        <w:spacing w:after="0" w:line="240" w:lineRule="auto"/>
      </w:pPr>
    </w:p>
    <w:p w:rsidR="00692331" w:rsidRDefault="00692331" w:rsidP="00307CF9">
      <w:pPr>
        <w:spacing w:after="0" w:line="240" w:lineRule="auto"/>
      </w:pPr>
      <w:r>
        <w:t>Para facilitar el análisis, llenar el siguiente cuadro.</w:t>
      </w:r>
    </w:p>
    <w:p w:rsidR="00692331" w:rsidRDefault="00692331" w:rsidP="00307CF9">
      <w:pPr>
        <w:spacing w:after="0" w:line="240" w:lineRule="auto"/>
      </w:pPr>
    </w:p>
    <w:tbl>
      <w:tblPr>
        <w:tblStyle w:val="Tablaconcuadrcula"/>
        <w:tblW w:w="9180" w:type="dxa"/>
        <w:tblLook w:val="04A0" w:firstRow="1" w:lastRow="0" w:firstColumn="1" w:lastColumn="0" w:noHBand="0" w:noVBand="1"/>
      </w:tblPr>
      <w:tblGrid>
        <w:gridCol w:w="5211"/>
        <w:gridCol w:w="1985"/>
        <w:gridCol w:w="1124"/>
        <w:gridCol w:w="860"/>
      </w:tblGrid>
      <w:tr w:rsidR="00DC4B6C" w:rsidTr="009A7279">
        <w:tc>
          <w:tcPr>
            <w:tcW w:w="9180" w:type="dxa"/>
            <w:gridSpan w:val="4"/>
          </w:tcPr>
          <w:p w:rsidR="00DC4B6C" w:rsidRDefault="00A34881" w:rsidP="003D6461">
            <w:pPr>
              <w:jc w:val="center"/>
            </w:pPr>
            <w:r w:rsidRPr="00A34881">
              <w:rPr>
                <w:b/>
                <w:sz w:val="20"/>
                <w:szCs w:val="20"/>
              </w:rPr>
              <w:t xml:space="preserve">PRINCIPALES </w:t>
            </w:r>
            <w:r w:rsidR="003D6461">
              <w:rPr>
                <w:b/>
                <w:sz w:val="20"/>
                <w:szCs w:val="20"/>
              </w:rPr>
              <w:t>AVANCES</w:t>
            </w:r>
            <w:r w:rsidRPr="00A34881">
              <w:rPr>
                <w:b/>
                <w:sz w:val="20"/>
                <w:szCs w:val="20"/>
              </w:rPr>
              <w:t xml:space="preserve"> OBTENIDOS DEL FINANCIAMIENTO DE LAS GUARDERÍAS</w:t>
            </w:r>
          </w:p>
        </w:tc>
      </w:tr>
      <w:tr w:rsidR="009A7279" w:rsidRPr="009A7279" w:rsidTr="009A7279">
        <w:tc>
          <w:tcPr>
            <w:tcW w:w="5211" w:type="dxa"/>
            <w:shd w:val="clear" w:color="auto" w:fill="F2F2F2" w:themeFill="background1" w:themeFillShade="F2"/>
          </w:tcPr>
          <w:p w:rsidR="009A7279" w:rsidRPr="009A7279" w:rsidRDefault="009A7279" w:rsidP="003F2764">
            <w:pPr>
              <w:rPr>
                <w:b/>
                <w:sz w:val="18"/>
                <w:szCs w:val="18"/>
              </w:rPr>
            </w:pPr>
          </w:p>
        </w:tc>
        <w:tc>
          <w:tcPr>
            <w:tcW w:w="1985" w:type="dxa"/>
            <w:shd w:val="clear" w:color="auto" w:fill="F2F2F2" w:themeFill="background1" w:themeFillShade="F2"/>
          </w:tcPr>
          <w:p w:rsidR="009A7279" w:rsidRPr="009A7279" w:rsidRDefault="009A7279" w:rsidP="00947893">
            <w:pPr>
              <w:rPr>
                <w:sz w:val="18"/>
                <w:szCs w:val="18"/>
              </w:rPr>
            </w:pPr>
            <w:r w:rsidRPr="009A7279">
              <w:rPr>
                <w:sz w:val="18"/>
                <w:szCs w:val="18"/>
              </w:rPr>
              <w:t>Número</w:t>
            </w:r>
          </w:p>
        </w:tc>
        <w:tc>
          <w:tcPr>
            <w:tcW w:w="1124" w:type="dxa"/>
            <w:shd w:val="clear" w:color="auto" w:fill="F2F2F2" w:themeFill="background1" w:themeFillShade="F2"/>
          </w:tcPr>
          <w:p w:rsidR="009A7279" w:rsidRPr="009A7279" w:rsidRDefault="009A7279" w:rsidP="005D776F">
            <w:pPr>
              <w:rPr>
                <w:sz w:val="18"/>
                <w:szCs w:val="18"/>
              </w:rPr>
            </w:pPr>
            <w:r w:rsidRPr="009A7279">
              <w:rPr>
                <w:sz w:val="18"/>
                <w:szCs w:val="18"/>
              </w:rPr>
              <w:t>Alumnas</w:t>
            </w:r>
          </w:p>
        </w:tc>
        <w:tc>
          <w:tcPr>
            <w:tcW w:w="860" w:type="dxa"/>
            <w:shd w:val="clear" w:color="auto" w:fill="F2F2F2" w:themeFill="background1" w:themeFillShade="F2"/>
          </w:tcPr>
          <w:p w:rsidR="009A7279" w:rsidRPr="009A7279" w:rsidRDefault="009A7279" w:rsidP="003F2764">
            <w:pPr>
              <w:rPr>
                <w:sz w:val="18"/>
                <w:szCs w:val="18"/>
              </w:rPr>
            </w:pPr>
            <w:r w:rsidRPr="009A7279">
              <w:rPr>
                <w:sz w:val="18"/>
                <w:szCs w:val="18"/>
              </w:rPr>
              <w:t>Alumnos</w:t>
            </w:r>
          </w:p>
        </w:tc>
      </w:tr>
      <w:tr w:rsidR="009A7279" w:rsidRPr="009A7279" w:rsidTr="009A7279">
        <w:tc>
          <w:tcPr>
            <w:tcW w:w="5211" w:type="dxa"/>
            <w:shd w:val="clear" w:color="auto" w:fill="F2F2F2" w:themeFill="background1" w:themeFillShade="F2"/>
          </w:tcPr>
          <w:p w:rsidR="009A7279" w:rsidRPr="009A7279" w:rsidRDefault="009A7279" w:rsidP="003F2764">
            <w:pPr>
              <w:rPr>
                <w:sz w:val="18"/>
                <w:szCs w:val="18"/>
              </w:rPr>
            </w:pPr>
            <w:r w:rsidRPr="009A7279">
              <w:rPr>
                <w:b/>
                <w:sz w:val="18"/>
                <w:szCs w:val="18"/>
              </w:rPr>
              <w:t>Estudiantes beneficiados</w:t>
            </w:r>
          </w:p>
        </w:tc>
        <w:tc>
          <w:tcPr>
            <w:tcW w:w="1985" w:type="dxa"/>
          </w:tcPr>
          <w:p w:rsidR="009A7279" w:rsidRPr="009A7279" w:rsidRDefault="009A7279" w:rsidP="00947893">
            <w:pPr>
              <w:rPr>
                <w:sz w:val="18"/>
                <w:szCs w:val="18"/>
              </w:rPr>
            </w:pPr>
          </w:p>
        </w:tc>
        <w:tc>
          <w:tcPr>
            <w:tcW w:w="1124" w:type="dxa"/>
          </w:tcPr>
          <w:p w:rsidR="009A7279" w:rsidRPr="009A7279" w:rsidRDefault="009A7279" w:rsidP="005D776F">
            <w:pPr>
              <w:rPr>
                <w:sz w:val="18"/>
                <w:szCs w:val="18"/>
              </w:rPr>
            </w:pPr>
          </w:p>
        </w:tc>
        <w:tc>
          <w:tcPr>
            <w:tcW w:w="860" w:type="dxa"/>
          </w:tcPr>
          <w:p w:rsidR="009A7279" w:rsidRPr="009A7279" w:rsidRDefault="009A7279" w:rsidP="003F2764">
            <w:pPr>
              <w:rPr>
                <w:sz w:val="18"/>
                <w:szCs w:val="18"/>
              </w:rPr>
            </w:pPr>
          </w:p>
        </w:tc>
      </w:tr>
      <w:tr w:rsidR="009A7279" w:rsidRPr="009A7279" w:rsidTr="009A7279">
        <w:tc>
          <w:tcPr>
            <w:tcW w:w="5211" w:type="dxa"/>
            <w:shd w:val="clear" w:color="auto" w:fill="F2F2F2" w:themeFill="background1" w:themeFillShade="F2"/>
          </w:tcPr>
          <w:p w:rsidR="009A7279" w:rsidRPr="009A7279" w:rsidRDefault="009A7279" w:rsidP="003F2764">
            <w:pPr>
              <w:rPr>
                <w:b/>
                <w:sz w:val="18"/>
                <w:szCs w:val="18"/>
              </w:rPr>
            </w:pPr>
          </w:p>
        </w:tc>
        <w:tc>
          <w:tcPr>
            <w:tcW w:w="1985" w:type="dxa"/>
            <w:shd w:val="clear" w:color="auto" w:fill="F2F2F2" w:themeFill="background1" w:themeFillShade="F2"/>
          </w:tcPr>
          <w:p w:rsidR="009A7279" w:rsidRPr="009A7279" w:rsidRDefault="009A7279" w:rsidP="00C007F5">
            <w:pPr>
              <w:rPr>
                <w:sz w:val="18"/>
                <w:szCs w:val="18"/>
              </w:rPr>
            </w:pPr>
            <w:r w:rsidRPr="009A7279">
              <w:rPr>
                <w:sz w:val="18"/>
                <w:szCs w:val="18"/>
              </w:rPr>
              <w:t>Número</w:t>
            </w:r>
          </w:p>
        </w:tc>
        <w:tc>
          <w:tcPr>
            <w:tcW w:w="1124" w:type="dxa"/>
            <w:shd w:val="clear" w:color="auto" w:fill="F2F2F2" w:themeFill="background1" w:themeFillShade="F2"/>
          </w:tcPr>
          <w:p w:rsidR="009A7279" w:rsidRPr="009A7279" w:rsidRDefault="009A7279" w:rsidP="003F2764">
            <w:pPr>
              <w:rPr>
                <w:sz w:val="18"/>
                <w:szCs w:val="18"/>
              </w:rPr>
            </w:pPr>
            <w:r w:rsidRPr="009A7279">
              <w:rPr>
                <w:sz w:val="18"/>
                <w:szCs w:val="18"/>
              </w:rPr>
              <w:t>Niñas</w:t>
            </w:r>
          </w:p>
        </w:tc>
        <w:tc>
          <w:tcPr>
            <w:tcW w:w="860" w:type="dxa"/>
            <w:shd w:val="clear" w:color="auto" w:fill="F2F2F2" w:themeFill="background1" w:themeFillShade="F2"/>
          </w:tcPr>
          <w:p w:rsidR="009A7279" w:rsidRPr="009A7279" w:rsidRDefault="009A7279" w:rsidP="003F2764">
            <w:pPr>
              <w:rPr>
                <w:sz w:val="18"/>
                <w:szCs w:val="18"/>
              </w:rPr>
            </w:pPr>
            <w:r w:rsidRPr="009A7279">
              <w:rPr>
                <w:sz w:val="18"/>
                <w:szCs w:val="18"/>
              </w:rPr>
              <w:t>Niños</w:t>
            </w:r>
          </w:p>
        </w:tc>
      </w:tr>
      <w:tr w:rsidR="009A7279" w:rsidRPr="009A7279" w:rsidTr="009A7279">
        <w:tc>
          <w:tcPr>
            <w:tcW w:w="5211" w:type="dxa"/>
            <w:shd w:val="clear" w:color="auto" w:fill="F2F2F2" w:themeFill="background1" w:themeFillShade="F2"/>
          </w:tcPr>
          <w:p w:rsidR="009A7279" w:rsidRPr="009A7279" w:rsidRDefault="009A7279" w:rsidP="003F2764">
            <w:pPr>
              <w:rPr>
                <w:sz w:val="18"/>
                <w:szCs w:val="18"/>
              </w:rPr>
            </w:pPr>
            <w:r w:rsidRPr="009A7279">
              <w:rPr>
                <w:b/>
                <w:sz w:val="18"/>
                <w:szCs w:val="18"/>
              </w:rPr>
              <w:t>Infantes beneficiados</w:t>
            </w:r>
          </w:p>
        </w:tc>
        <w:tc>
          <w:tcPr>
            <w:tcW w:w="1985" w:type="dxa"/>
          </w:tcPr>
          <w:p w:rsidR="009A7279" w:rsidRPr="009A7279" w:rsidRDefault="009A7279" w:rsidP="003F2764">
            <w:pPr>
              <w:rPr>
                <w:sz w:val="18"/>
                <w:szCs w:val="18"/>
              </w:rPr>
            </w:pPr>
          </w:p>
        </w:tc>
        <w:tc>
          <w:tcPr>
            <w:tcW w:w="1124" w:type="dxa"/>
          </w:tcPr>
          <w:p w:rsidR="009A7279" w:rsidRPr="009A7279" w:rsidRDefault="009A7279" w:rsidP="003F2764">
            <w:pPr>
              <w:rPr>
                <w:sz w:val="18"/>
                <w:szCs w:val="18"/>
              </w:rPr>
            </w:pPr>
          </w:p>
        </w:tc>
        <w:tc>
          <w:tcPr>
            <w:tcW w:w="860" w:type="dxa"/>
          </w:tcPr>
          <w:p w:rsidR="009A7279" w:rsidRPr="009A7279" w:rsidRDefault="009A7279" w:rsidP="003F2764">
            <w:pPr>
              <w:rPr>
                <w:sz w:val="18"/>
                <w:szCs w:val="18"/>
              </w:rPr>
            </w:pPr>
          </w:p>
        </w:tc>
      </w:tr>
      <w:tr w:rsidR="009A7279" w:rsidRPr="009A7279" w:rsidTr="009A7279">
        <w:tc>
          <w:tcPr>
            <w:tcW w:w="5211" w:type="dxa"/>
            <w:shd w:val="clear" w:color="auto" w:fill="F2F2F2" w:themeFill="background1" w:themeFillShade="F2"/>
          </w:tcPr>
          <w:p w:rsidR="009A7279" w:rsidRPr="009A7279" w:rsidRDefault="009A7279" w:rsidP="009C7F91">
            <w:pPr>
              <w:rPr>
                <w:b/>
                <w:sz w:val="18"/>
                <w:szCs w:val="18"/>
              </w:rPr>
            </w:pPr>
          </w:p>
        </w:tc>
        <w:tc>
          <w:tcPr>
            <w:tcW w:w="1985" w:type="dxa"/>
            <w:shd w:val="clear" w:color="auto" w:fill="F2F2F2" w:themeFill="background1" w:themeFillShade="F2"/>
          </w:tcPr>
          <w:p w:rsidR="009A7279" w:rsidRPr="009A7279" w:rsidRDefault="009A7279" w:rsidP="00C007F5">
            <w:pPr>
              <w:rPr>
                <w:sz w:val="18"/>
                <w:szCs w:val="18"/>
              </w:rPr>
            </w:pPr>
            <w:r w:rsidRPr="009A7279">
              <w:rPr>
                <w:sz w:val="18"/>
                <w:szCs w:val="18"/>
              </w:rPr>
              <w:t>Número</w:t>
            </w:r>
          </w:p>
        </w:tc>
        <w:tc>
          <w:tcPr>
            <w:tcW w:w="1124" w:type="dxa"/>
            <w:shd w:val="clear" w:color="auto" w:fill="F2F2F2" w:themeFill="background1" w:themeFillShade="F2"/>
          </w:tcPr>
          <w:p w:rsidR="009A7279" w:rsidRPr="009A7279" w:rsidRDefault="009A7279" w:rsidP="00C007F5">
            <w:pPr>
              <w:rPr>
                <w:sz w:val="18"/>
                <w:szCs w:val="18"/>
              </w:rPr>
            </w:pPr>
            <w:r w:rsidRPr="009A7279">
              <w:rPr>
                <w:sz w:val="18"/>
                <w:szCs w:val="18"/>
              </w:rPr>
              <w:t>Niñas</w:t>
            </w:r>
          </w:p>
        </w:tc>
        <w:tc>
          <w:tcPr>
            <w:tcW w:w="860" w:type="dxa"/>
            <w:shd w:val="clear" w:color="auto" w:fill="F2F2F2" w:themeFill="background1" w:themeFillShade="F2"/>
          </w:tcPr>
          <w:p w:rsidR="009A7279" w:rsidRPr="009A7279" w:rsidRDefault="009A7279" w:rsidP="00C007F5">
            <w:pPr>
              <w:rPr>
                <w:sz w:val="18"/>
                <w:szCs w:val="18"/>
              </w:rPr>
            </w:pPr>
            <w:r w:rsidRPr="009A7279">
              <w:rPr>
                <w:sz w:val="18"/>
                <w:szCs w:val="18"/>
              </w:rPr>
              <w:t>Niños</w:t>
            </w:r>
          </w:p>
        </w:tc>
      </w:tr>
      <w:tr w:rsidR="009A7279" w:rsidRPr="009A7279" w:rsidTr="009A7279">
        <w:tc>
          <w:tcPr>
            <w:tcW w:w="5211" w:type="dxa"/>
            <w:shd w:val="clear" w:color="auto" w:fill="F2F2F2" w:themeFill="background1" w:themeFillShade="F2"/>
          </w:tcPr>
          <w:p w:rsidR="009A7279" w:rsidRPr="009A7279" w:rsidRDefault="009A7279" w:rsidP="009426FF">
            <w:pPr>
              <w:rPr>
                <w:b/>
                <w:sz w:val="18"/>
                <w:szCs w:val="18"/>
              </w:rPr>
            </w:pPr>
            <w:r w:rsidRPr="009A7279">
              <w:rPr>
                <w:b/>
                <w:sz w:val="18"/>
                <w:szCs w:val="18"/>
              </w:rPr>
              <w:t>Empleos generados</w:t>
            </w:r>
          </w:p>
        </w:tc>
        <w:tc>
          <w:tcPr>
            <w:tcW w:w="1985" w:type="dxa"/>
          </w:tcPr>
          <w:p w:rsidR="009A7279" w:rsidRPr="009A7279" w:rsidRDefault="009A7279" w:rsidP="009C7F91">
            <w:pPr>
              <w:rPr>
                <w:sz w:val="18"/>
                <w:szCs w:val="18"/>
              </w:rPr>
            </w:pPr>
          </w:p>
        </w:tc>
        <w:tc>
          <w:tcPr>
            <w:tcW w:w="1124" w:type="dxa"/>
            <w:shd w:val="clear" w:color="auto" w:fill="FFFFFF" w:themeFill="background1"/>
          </w:tcPr>
          <w:p w:rsidR="009A7279" w:rsidRPr="009A7279" w:rsidRDefault="009A7279" w:rsidP="009C7F91">
            <w:pPr>
              <w:rPr>
                <w:sz w:val="18"/>
                <w:szCs w:val="18"/>
              </w:rPr>
            </w:pPr>
          </w:p>
        </w:tc>
        <w:tc>
          <w:tcPr>
            <w:tcW w:w="860" w:type="dxa"/>
            <w:shd w:val="clear" w:color="auto" w:fill="FFFFFF" w:themeFill="background1"/>
          </w:tcPr>
          <w:p w:rsidR="009A7279" w:rsidRPr="009A7279" w:rsidRDefault="009A7279" w:rsidP="009C7F91">
            <w:pPr>
              <w:rPr>
                <w:sz w:val="18"/>
                <w:szCs w:val="18"/>
              </w:rPr>
            </w:pPr>
          </w:p>
        </w:tc>
      </w:tr>
      <w:tr w:rsidR="009A7279" w:rsidRPr="009A7279" w:rsidTr="009A7279">
        <w:tc>
          <w:tcPr>
            <w:tcW w:w="5211" w:type="dxa"/>
            <w:shd w:val="clear" w:color="auto" w:fill="F2F2F2" w:themeFill="background1" w:themeFillShade="F2"/>
          </w:tcPr>
          <w:p w:rsidR="009A7279" w:rsidRPr="009A7279" w:rsidRDefault="009A7279" w:rsidP="009426FF">
            <w:pPr>
              <w:rPr>
                <w:b/>
                <w:sz w:val="18"/>
                <w:szCs w:val="18"/>
              </w:rPr>
            </w:pPr>
          </w:p>
        </w:tc>
        <w:tc>
          <w:tcPr>
            <w:tcW w:w="1985" w:type="dxa"/>
            <w:shd w:val="clear" w:color="auto" w:fill="F2F2F2" w:themeFill="background1" w:themeFillShade="F2"/>
          </w:tcPr>
          <w:p w:rsidR="009A7279" w:rsidRPr="009A7279" w:rsidRDefault="009A7279" w:rsidP="005D776F">
            <w:pPr>
              <w:rPr>
                <w:sz w:val="18"/>
                <w:szCs w:val="18"/>
              </w:rPr>
            </w:pPr>
            <w:r w:rsidRPr="009A7279">
              <w:rPr>
                <w:sz w:val="18"/>
                <w:szCs w:val="18"/>
              </w:rPr>
              <w:t>Cantidad de recursos</w:t>
            </w:r>
          </w:p>
        </w:tc>
        <w:tc>
          <w:tcPr>
            <w:tcW w:w="1124" w:type="dxa"/>
            <w:shd w:val="clear" w:color="auto" w:fill="F2F2F2" w:themeFill="background1" w:themeFillShade="F2"/>
          </w:tcPr>
          <w:p w:rsidR="009A7279" w:rsidRPr="009A7279" w:rsidRDefault="009A7279" w:rsidP="009C7F91">
            <w:pPr>
              <w:rPr>
                <w:sz w:val="18"/>
                <w:szCs w:val="18"/>
              </w:rPr>
            </w:pPr>
            <w:r w:rsidRPr="009A7279">
              <w:rPr>
                <w:sz w:val="18"/>
                <w:szCs w:val="18"/>
              </w:rPr>
              <w:t>Porcentaje</w:t>
            </w:r>
          </w:p>
        </w:tc>
        <w:tc>
          <w:tcPr>
            <w:tcW w:w="860" w:type="dxa"/>
            <w:shd w:val="clear" w:color="auto" w:fill="F2F2F2" w:themeFill="background1" w:themeFillShade="F2"/>
          </w:tcPr>
          <w:p w:rsidR="009A7279" w:rsidRPr="009A7279" w:rsidRDefault="009A7279" w:rsidP="009C7F91">
            <w:pPr>
              <w:rPr>
                <w:sz w:val="18"/>
                <w:szCs w:val="18"/>
              </w:rPr>
            </w:pPr>
          </w:p>
        </w:tc>
      </w:tr>
      <w:tr w:rsidR="009A7279" w:rsidRPr="009A7279" w:rsidTr="009A7279">
        <w:tc>
          <w:tcPr>
            <w:tcW w:w="5211" w:type="dxa"/>
            <w:shd w:val="clear" w:color="auto" w:fill="F2F2F2" w:themeFill="background1" w:themeFillShade="F2"/>
          </w:tcPr>
          <w:p w:rsidR="009A7279" w:rsidRPr="009A7279" w:rsidRDefault="009A7279" w:rsidP="009C7F91">
            <w:pPr>
              <w:rPr>
                <w:sz w:val="18"/>
                <w:szCs w:val="18"/>
              </w:rPr>
            </w:pPr>
            <w:r w:rsidRPr="009A7279">
              <w:rPr>
                <w:b/>
                <w:sz w:val="18"/>
                <w:szCs w:val="18"/>
              </w:rPr>
              <w:t>Nivel de aprovechamiento escolar de los estudiantes beneficiados</w:t>
            </w:r>
          </w:p>
        </w:tc>
        <w:tc>
          <w:tcPr>
            <w:tcW w:w="1985" w:type="dxa"/>
          </w:tcPr>
          <w:p w:rsidR="009A7279" w:rsidRPr="009A7279" w:rsidRDefault="009A7279" w:rsidP="009C7F91">
            <w:pPr>
              <w:rPr>
                <w:sz w:val="18"/>
                <w:szCs w:val="18"/>
              </w:rPr>
            </w:pPr>
          </w:p>
        </w:tc>
        <w:tc>
          <w:tcPr>
            <w:tcW w:w="1124" w:type="dxa"/>
          </w:tcPr>
          <w:p w:rsidR="009A7279" w:rsidRPr="009A7279" w:rsidRDefault="009A7279" w:rsidP="009C7F91">
            <w:pPr>
              <w:rPr>
                <w:sz w:val="18"/>
                <w:szCs w:val="18"/>
              </w:rPr>
            </w:pPr>
          </w:p>
        </w:tc>
        <w:tc>
          <w:tcPr>
            <w:tcW w:w="860" w:type="dxa"/>
            <w:shd w:val="clear" w:color="auto" w:fill="F2F2F2" w:themeFill="background1" w:themeFillShade="F2"/>
          </w:tcPr>
          <w:p w:rsidR="009A7279" w:rsidRPr="009A7279" w:rsidRDefault="009A7279" w:rsidP="009C7F91">
            <w:pPr>
              <w:rPr>
                <w:sz w:val="18"/>
                <w:szCs w:val="18"/>
              </w:rPr>
            </w:pPr>
          </w:p>
        </w:tc>
      </w:tr>
      <w:tr w:rsidR="00E43CCD" w:rsidRPr="009A7279" w:rsidTr="009A7279">
        <w:trPr>
          <w:trHeight w:val="374"/>
        </w:trPr>
        <w:tc>
          <w:tcPr>
            <w:tcW w:w="9180" w:type="dxa"/>
            <w:gridSpan w:val="4"/>
          </w:tcPr>
          <w:p w:rsidR="00E43CCD" w:rsidRPr="009A7279" w:rsidRDefault="00E43CCD" w:rsidP="009C7F91">
            <w:pPr>
              <w:rPr>
                <w:b/>
                <w:sz w:val="18"/>
                <w:szCs w:val="18"/>
              </w:rPr>
            </w:pPr>
            <w:r w:rsidRPr="009A7279">
              <w:rPr>
                <w:b/>
                <w:sz w:val="18"/>
                <w:szCs w:val="18"/>
              </w:rPr>
              <w:t>Comentarios y avance del proyecto:</w:t>
            </w:r>
          </w:p>
          <w:p w:rsidR="00E43CCD" w:rsidRPr="009A7279" w:rsidRDefault="00E43CCD" w:rsidP="009C7F91">
            <w:pPr>
              <w:rPr>
                <w:sz w:val="18"/>
                <w:szCs w:val="18"/>
              </w:rPr>
            </w:pPr>
          </w:p>
        </w:tc>
      </w:tr>
    </w:tbl>
    <w:p w:rsidR="00692331" w:rsidRDefault="00692331" w:rsidP="009C7F91">
      <w:pPr>
        <w:spacing w:after="0" w:line="240" w:lineRule="auto"/>
      </w:pPr>
    </w:p>
    <w:p w:rsidR="00692331" w:rsidRDefault="00893585" w:rsidP="00913CF6">
      <w:pPr>
        <w:spacing w:after="0" w:line="240" w:lineRule="auto"/>
      </w:pPr>
      <w:r>
        <w:t xml:space="preserve">Con base </w:t>
      </w:r>
      <w:r w:rsidR="003242E8">
        <w:t xml:space="preserve">en el </w:t>
      </w:r>
      <w:r>
        <w:t xml:space="preserve">personal por honorarios que se apoyó en </w:t>
      </w:r>
      <w:r w:rsidR="00751DC7">
        <w:t>años anteriores,</w:t>
      </w:r>
      <w:r>
        <w:t xml:space="preserve"> hacer el planteamiento de recursos para 201</w:t>
      </w:r>
      <w:r w:rsidR="00751DC7">
        <w:t>4</w:t>
      </w:r>
      <w:r>
        <w:t xml:space="preserve"> y 201</w:t>
      </w:r>
      <w:r w:rsidR="00751DC7">
        <w:t>5</w:t>
      </w:r>
      <w:r>
        <w:t xml:space="preserve"> </w:t>
      </w:r>
    </w:p>
    <w:p w:rsidR="00692331" w:rsidRDefault="00692331" w:rsidP="009C7F91">
      <w:pPr>
        <w:spacing w:after="0" w:line="240" w:lineRule="auto"/>
      </w:pPr>
    </w:p>
    <w:tbl>
      <w:tblPr>
        <w:tblStyle w:val="Tablaconcuadrcula"/>
        <w:tblW w:w="0" w:type="auto"/>
        <w:tblLook w:val="04A0" w:firstRow="1" w:lastRow="0" w:firstColumn="1" w:lastColumn="0" w:noHBand="0" w:noVBand="1"/>
      </w:tblPr>
      <w:tblGrid>
        <w:gridCol w:w="3510"/>
        <w:gridCol w:w="1843"/>
        <w:gridCol w:w="1843"/>
        <w:gridCol w:w="1782"/>
      </w:tblGrid>
      <w:tr w:rsidR="00BF54C8" w:rsidTr="00BF54C8">
        <w:tc>
          <w:tcPr>
            <w:tcW w:w="3510" w:type="dxa"/>
            <w:shd w:val="clear" w:color="auto" w:fill="F2F2F2" w:themeFill="background1" w:themeFillShade="F2"/>
          </w:tcPr>
          <w:p w:rsidR="00BF54C8" w:rsidRPr="00BF54C8" w:rsidRDefault="00BF54C8" w:rsidP="00BF54C8">
            <w:pPr>
              <w:jc w:val="center"/>
              <w:rPr>
                <w:b/>
                <w:sz w:val="20"/>
                <w:szCs w:val="20"/>
              </w:rPr>
            </w:pPr>
            <w:r w:rsidRPr="00BF54C8">
              <w:rPr>
                <w:b/>
                <w:sz w:val="20"/>
                <w:szCs w:val="20"/>
              </w:rPr>
              <w:t>PERSONAL</w:t>
            </w:r>
          </w:p>
        </w:tc>
        <w:tc>
          <w:tcPr>
            <w:tcW w:w="1843" w:type="dxa"/>
            <w:shd w:val="clear" w:color="auto" w:fill="F2F2F2" w:themeFill="background1" w:themeFillShade="F2"/>
          </w:tcPr>
          <w:p w:rsidR="00BF54C8" w:rsidRPr="00BF54C8" w:rsidRDefault="00BF54C8" w:rsidP="00BF54C8">
            <w:pPr>
              <w:jc w:val="center"/>
              <w:rPr>
                <w:b/>
                <w:sz w:val="20"/>
                <w:szCs w:val="20"/>
              </w:rPr>
            </w:pPr>
            <w:r w:rsidRPr="00BF54C8">
              <w:rPr>
                <w:b/>
                <w:sz w:val="20"/>
                <w:szCs w:val="20"/>
              </w:rPr>
              <w:t>Cantidad</w:t>
            </w:r>
          </w:p>
        </w:tc>
        <w:tc>
          <w:tcPr>
            <w:tcW w:w="1843" w:type="dxa"/>
            <w:shd w:val="clear" w:color="auto" w:fill="F2F2F2" w:themeFill="background1" w:themeFillShade="F2"/>
          </w:tcPr>
          <w:p w:rsidR="00BF54C8" w:rsidRPr="00BF54C8" w:rsidRDefault="00751DC7" w:rsidP="00BF54C8">
            <w:pPr>
              <w:jc w:val="center"/>
              <w:rPr>
                <w:b/>
                <w:sz w:val="20"/>
                <w:szCs w:val="20"/>
              </w:rPr>
            </w:pPr>
            <w:r>
              <w:rPr>
                <w:b/>
                <w:sz w:val="20"/>
                <w:szCs w:val="20"/>
              </w:rPr>
              <w:t>Recursos 2014</w:t>
            </w:r>
          </w:p>
        </w:tc>
        <w:tc>
          <w:tcPr>
            <w:tcW w:w="1782" w:type="dxa"/>
            <w:shd w:val="clear" w:color="auto" w:fill="F2F2F2" w:themeFill="background1" w:themeFillShade="F2"/>
          </w:tcPr>
          <w:p w:rsidR="00BF54C8" w:rsidRPr="00BF54C8" w:rsidRDefault="00BF54C8" w:rsidP="00BF54C8">
            <w:pPr>
              <w:jc w:val="center"/>
              <w:rPr>
                <w:b/>
                <w:sz w:val="20"/>
                <w:szCs w:val="20"/>
              </w:rPr>
            </w:pPr>
            <w:r w:rsidRPr="00BF54C8">
              <w:rPr>
                <w:b/>
                <w:sz w:val="20"/>
                <w:szCs w:val="20"/>
              </w:rPr>
              <w:t xml:space="preserve">Recursos </w:t>
            </w:r>
            <w:r w:rsidR="00751DC7">
              <w:rPr>
                <w:b/>
                <w:sz w:val="20"/>
                <w:szCs w:val="20"/>
              </w:rPr>
              <w:t>2015</w:t>
            </w:r>
          </w:p>
        </w:tc>
      </w:tr>
      <w:tr w:rsidR="00BF54C8" w:rsidTr="00BF54C8">
        <w:tc>
          <w:tcPr>
            <w:tcW w:w="3510" w:type="dxa"/>
          </w:tcPr>
          <w:p w:rsidR="00BF54C8" w:rsidRPr="00BF54C8" w:rsidRDefault="00BF54C8" w:rsidP="009C7F91">
            <w:pPr>
              <w:rPr>
                <w:sz w:val="20"/>
                <w:szCs w:val="20"/>
              </w:rPr>
            </w:pPr>
            <w:r w:rsidRPr="00BF54C8">
              <w:rPr>
                <w:sz w:val="20"/>
                <w:szCs w:val="20"/>
              </w:rPr>
              <w:t>Asistente educativo</w:t>
            </w:r>
          </w:p>
        </w:tc>
        <w:tc>
          <w:tcPr>
            <w:tcW w:w="1843" w:type="dxa"/>
          </w:tcPr>
          <w:p w:rsidR="00BF54C8" w:rsidRPr="00BF54C8" w:rsidRDefault="00BF54C8" w:rsidP="009C7F91">
            <w:pPr>
              <w:rPr>
                <w:sz w:val="20"/>
                <w:szCs w:val="20"/>
              </w:rPr>
            </w:pPr>
          </w:p>
        </w:tc>
        <w:tc>
          <w:tcPr>
            <w:tcW w:w="1843" w:type="dxa"/>
          </w:tcPr>
          <w:p w:rsidR="00BF54C8" w:rsidRPr="00BF54C8" w:rsidRDefault="00BF54C8" w:rsidP="009C7F91">
            <w:pPr>
              <w:rPr>
                <w:sz w:val="20"/>
                <w:szCs w:val="20"/>
              </w:rPr>
            </w:pPr>
          </w:p>
        </w:tc>
        <w:tc>
          <w:tcPr>
            <w:tcW w:w="1782" w:type="dxa"/>
          </w:tcPr>
          <w:p w:rsidR="00BF54C8" w:rsidRPr="00BF54C8" w:rsidRDefault="00BF54C8" w:rsidP="009C7F91">
            <w:pPr>
              <w:rPr>
                <w:sz w:val="20"/>
                <w:szCs w:val="20"/>
              </w:rPr>
            </w:pPr>
          </w:p>
        </w:tc>
      </w:tr>
      <w:tr w:rsidR="00BF54C8" w:rsidTr="00BF54C8">
        <w:tc>
          <w:tcPr>
            <w:tcW w:w="3510" w:type="dxa"/>
          </w:tcPr>
          <w:p w:rsidR="00BF54C8" w:rsidRPr="00BF54C8" w:rsidRDefault="00BF54C8" w:rsidP="009C7F91">
            <w:pPr>
              <w:rPr>
                <w:sz w:val="20"/>
                <w:szCs w:val="20"/>
              </w:rPr>
            </w:pPr>
            <w:r w:rsidRPr="00BF54C8">
              <w:rPr>
                <w:sz w:val="20"/>
                <w:szCs w:val="20"/>
              </w:rPr>
              <w:t>Educadora</w:t>
            </w:r>
          </w:p>
        </w:tc>
        <w:tc>
          <w:tcPr>
            <w:tcW w:w="1843" w:type="dxa"/>
          </w:tcPr>
          <w:p w:rsidR="00BF54C8" w:rsidRPr="00BF54C8" w:rsidRDefault="00BF54C8" w:rsidP="009C7F91">
            <w:pPr>
              <w:rPr>
                <w:sz w:val="20"/>
                <w:szCs w:val="20"/>
              </w:rPr>
            </w:pPr>
          </w:p>
        </w:tc>
        <w:tc>
          <w:tcPr>
            <w:tcW w:w="1843" w:type="dxa"/>
          </w:tcPr>
          <w:p w:rsidR="00BF54C8" w:rsidRPr="00BF54C8" w:rsidRDefault="00BF54C8" w:rsidP="009C7F91">
            <w:pPr>
              <w:rPr>
                <w:sz w:val="20"/>
                <w:szCs w:val="20"/>
              </w:rPr>
            </w:pPr>
          </w:p>
        </w:tc>
        <w:tc>
          <w:tcPr>
            <w:tcW w:w="1782" w:type="dxa"/>
          </w:tcPr>
          <w:p w:rsidR="00BF54C8" w:rsidRPr="00BF54C8" w:rsidRDefault="00BF54C8" w:rsidP="009C7F91">
            <w:pPr>
              <w:rPr>
                <w:sz w:val="20"/>
                <w:szCs w:val="20"/>
              </w:rPr>
            </w:pPr>
          </w:p>
        </w:tc>
      </w:tr>
      <w:tr w:rsidR="00BF54C8" w:rsidTr="00BF54C8">
        <w:tc>
          <w:tcPr>
            <w:tcW w:w="3510" w:type="dxa"/>
          </w:tcPr>
          <w:p w:rsidR="00BF54C8" w:rsidRPr="00BF54C8" w:rsidRDefault="00BF54C8" w:rsidP="009C7F91">
            <w:pPr>
              <w:rPr>
                <w:sz w:val="20"/>
                <w:szCs w:val="20"/>
              </w:rPr>
            </w:pPr>
            <w:r w:rsidRPr="00BF54C8">
              <w:rPr>
                <w:sz w:val="20"/>
                <w:szCs w:val="20"/>
              </w:rPr>
              <w:t>Enfermera</w:t>
            </w:r>
          </w:p>
        </w:tc>
        <w:tc>
          <w:tcPr>
            <w:tcW w:w="1843" w:type="dxa"/>
          </w:tcPr>
          <w:p w:rsidR="00BF54C8" w:rsidRPr="00BF54C8" w:rsidRDefault="00BF54C8" w:rsidP="009C7F91">
            <w:pPr>
              <w:rPr>
                <w:sz w:val="20"/>
                <w:szCs w:val="20"/>
              </w:rPr>
            </w:pPr>
          </w:p>
        </w:tc>
        <w:tc>
          <w:tcPr>
            <w:tcW w:w="1843" w:type="dxa"/>
          </w:tcPr>
          <w:p w:rsidR="00BF54C8" w:rsidRPr="00BF54C8" w:rsidRDefault="00BF54C8" w:rsidP="009C7F91">
            <w:pPr>
              <w:rPr>
                <w:sz w:val="20"/>
                <w:szCs w:val="20"/>
              </w:rPr>
            </w:pPr>
          </w:p>
        </w:tc>
        <w:tc>
          <w:tcPr>
            <w:tcW w:w="1782" w:type="dxa"/>
          </w:tcPr>
          <w:p w:rsidR="00BF54C8" w:rsidRPr="00BF54C8" w:rsidRDefault="00BF54C8" w:rsidP="009C7F91">
            <w:pPr>
              <w:rPr>
                <w:sz w:val="20"/>
                <w:szCs w:val="20"/>
              </w:rPr>
            </w:pPr>
          </w:p>
        </w:tc>
      </w:tr>
      <w:tr w:rsidR="00BF54C8" w:rsidTr="00BF54C8">
        <w:tc>
          <w:tcPr>
            <w:tcW w:w="3510" w:type="dxa"/>
          </w:tcPr>
          <w:p w:rsidR="00BF54C8" w:rsidRPr="00BF54C8" w:rsidRDefault="00751DC7" w:rsidP="009C7F91">
            <w:pPr>
              <w:rPr>
                <w:sz w:val="20"/>
                <w:szCs w:val="20"/>
              </w:rPr>
            </w:pPr>
            <w:r>
              <w:rPr>
                <w:sz w:val="20"/>
                <w:szCs w:val="20"/>
              </w:rPr>
              <w:t>Equipamiento</w:t>
            </w:r>
          </w:p>
        </w:tc>
        <w:tc>
          <w:tcPr>
            <w:tcW w:w="1843" w:type="dxa"/>
          </w:tcPr>
          <w:p w:rsidR="00BF54C8" w:rsidRPr="00BF54C8" w:rsidRDefault="00BF54C8" w:rsidP="009C7F91">
            <w:pPr>
              <w:rPr>
                <w:sz w:val="20"/>
                <w:szCs w:val="20"/>
              </w:rPr>
            </w:pPr>
          </w:p>
        </w:tc>
        <w:tc>
          <w:tcPr>
            <w:tcW w:w="1843" w:type="dxa"/>
          </w:tcPr>
          <w:p w:rsidR="00BF54C8" w:rsidRPr="00BF54C8" w:rsidRDefault="00BF54C8" w:rsidP="009C7F91">
            <w:pPr>
              <w:rPr>
                <w:sz w:val="20"/>
                <w:szCs w:val="20"/>
              </w:rPr>
            </w:pPr>
          </w:p>
        </w:tc>
        <w:tc>
          <w:tcPr>
            <w:tcW w:w="1782" w:type="dxa"/>
          </w:tcPr>
          <w:p w:rsidR="00BF54C8" w:rsidRPr="00BF54C8" w:rsidRDefault="00BF54C8" w:rsidP="009C7F91">
            <w:pPr>
              <w:rPr>
                <w:sz w:val="20"/>
                <w:szCs w:val="20"/>
              </w:rPr>
            </w:pPr>
          </w:p>
        </w:tc>
      </w:tr>
      <w:tr w:rsidR="00751DC7" w:rsidRPr="00751DC7" w:rsidTr="00751DC7">
        <w:tc>
          <w:tcPr>
            <w:tcW w:w="3510" w:type="dxa"/>
            <w:shd w:val="clear" w:color="auto" w:fill="auto"/>
          </w:tcPr>
          <w:p w:rsidR="00751DC7" w:rsidRPr="00751DC7" w:rsidRDefault="00751DC7" w:rsidP="009C7F91">
            <w:pPr>
              <w:rPr>
                <w:sz w:val="20"/>
                <w:szCs w:val="20"/>
              </w:rPr>
            </w:pPr>
            <w:r>
              <w:rPr>
                <w:sz w:val="20"/>
                <w:szCs w:val="20"/>
              </w:rPr>
              <w:t>Materiales</w:t>
            </w:r>
          </w:p>
        </w:tc>
        <w:tc>
          <w:tcPr>
            <w:tcW w:w="1843" w:type="dxa"/>
            <w:shd w:val="clear" w:color="auto" w:fill="auto"/>
          </w:tcPr>
          <w:p w:rsidR="00751DC7" w:rsidRPr="00BF54C8" w:rsidRDefault="00751DC7" w:rsidP="009C7F91">
            <w:pPr>
              <w:rPr>
                <w:sz w:val="20"/>
                <w:szCs w:val="20"/>
              </w:rPr>
            </w:pPr>
          </w:p>
        </w:tc>
        <w:tc>
          <w:tcPr>
            <w:tcW w:w="1843" w:type="dxa"/>
            <w:shd w:val="clear" w:color="auto" w:fill="auto"/>
          </w:tcPr>
          <w:p w:rsidR="00751DC7" w:rsidRPr="00BF54C8" w:rsidRDefault="00751DC7" w:rsidP="009C7F91">
            <w:pPr>
              <w:rPr>
                <w:sz w:val="20"/>
                <w:szCs w:val="20"/>
              </w:rPr>
            </w:pPr>
          </w:p>
        </w:tc>
        <w:tc>
          <w:tcPr>
            <w:tcW w:w="1782" w:type="dxa"/>
            <w:shd w:val="clear" w:color="auto" w:fill="auto"/>
          </w:tcPr>
          <w:p w:rsidR="00751DC7" w:rsidRPr="00BF54C8" w:rsidRDefault="00751DC7" w:rsidP="009C7F91">
            <w:pPr>
              <w:rPr>
                <w:sz w:val="20"/>
                <w:szCs w:val="20"/>
              </w:rPr>
            </w:pPr>
          </w:p>
        </w:tc>
      </w:tr>
      <w:tr w:rsidR="00BF54C8" w:rsidTr="00245997">
        <w:tc>
          <w:tcPr>
            <w:tcW w:w="3510" w:type="dxa"/>
            <w:shd w:val="clear" w:color="auto" w:fill="F2F2F2" w:themeFill="background1" w:themeFillShade="F2"/>
          </w:tcPr>
          <w:p w:rsidR="00BF54C8" w:rsidRPr="00245997" w:rsidRDefault="00BF54C8" w:rsidP="009C7F91">
            <w:pPr>
              <w:rPr>
                <w:b/>
                <w:sz w:val="20"/>
                <w:szCs w:val="20"/>
              </w:rPr>
            </w:pPr>
            <w:r w:rsidRPr="00245997">
              <w:rPr>
                <w:b/>
                <w:sz w:val="20"/>
                <w:szCs w:val="20"/>
              </w:rPr>
              <w:t>TOTAL</w:t>
            </w:r>
          </w:p>
        </w:tc>
        <w:tc>
          <w:tcPr>
            <w:tcW w:w="1843" w:type="dxa"/>
          </w:tcPr>
          <w:p w:rsidR="00BF54C8" w:rsidRPr="00BF54C8" w:rsidRDefault="00BF54C8" w:rsidP="009C7F91">
            <w:pPr>
              <w:rPr>
                <w:sz w:val="20"/>
                <w:szCs w:val="20"/>
              </w:rPr>
            </w:pPr>
            <w:r w:rsidRPr="00BF54C8">
              <w:rPr>
                <w:sz w:val="20"/>
                <w:szCs w:val="20"/>
              </w:rPr>
              <w:t>$</w:t>
            </w:r>
          </w:p>
        </w:tc>
        <w:tc>
          <w:tcPr>
            <w:tcW w:w="1843" w:type="dxa"/>
          </w:tcPr>
          <w:p w:rsidR="00BF54C8" w:rsidRPr="00BF54C8" w:rsidRDefault="00BF54C8" w:rsidP="009C7F91">
            <w:pPr>
              <w:rPr>
                <w:sz w:val="20"/>
                <w:szCs w:val="20"/>
              </w:rPr>
            </w:pPr>
            <w:r w:rsidRPr="00BF54C8">
              <w:rPr>
                <w:sz w:val="20"/>
                <w:szCs w:val="20"/>
              </w:rPr>
              <w:t>$</w:t>
            </w:r>
          </w:p>
        </w:tc>
        <w:tc>
          <w:tcPr>
            <w:tcW w:w="1782" w:type="dxa"/>
          </w:tcPr>
          <w:p w:rsidR="00BF54C8" w:rsidRPr="00BF54C8" w:rsidRDefault="00BF54C8" w:rsidP="009C7F91">
            <w:pPr>
              <w:rPr>
                <w:sz w:val="20"/>
                <w:szCs w:val="20"/>
              </w:rPr>
            </w:pPr>
            <w:r w:rsidRPr="00BF54C8">
              <w:rPr>
                <w:sz w:val="20"/>
                <w:szCs w:val="20"/>
              </w:rPr>
              <w:t>$</w:t>
            </w:r>
          </w:p>
        </w:tc>
      </w:tr>
    </w:tbl>
    <w:p w:rsidR="00692331" w:rsidRDefault="00692331" w:rsidP="009C7F91">
      <w:pPr>
        <w:spacing w:after="0" w:line="240" w:lineRule="auto"/>
      </w:pPr>
    </w:p>
    <w:p w:rsidR="00883288" w:rsidRDefault="00883288" w:rsidP="00751DC7">
      <w:pPr>
        <w:spacing w:after="0" w:line="240" w:lineRule="auto"/>
        <w:jc w:val="both"/>
      </w:pPr>
      <w:r>
        <w:t>Las institucion</w:t>
      </w:r>
      <w:r w:rsidR="00751DC7">
        <w:t>es que recibieron apoyos en anteriores</w:t>
      </w:r>
      <w:r>
        <w:t xml:space="preserve"> y que no presentaron todos los permisos marcados en los lineamientos publicados, deberán entregarlos junto con su solicitud de continuidad de proyecto, para que pueda ser aceptado en la mesa de recepción.</w:t>
      </w:r>
    </w:p>
    <w:p w:rsidR="00245997" w:rsidRDefault="00245997" w:rsidP="009C7F91">
      <w:pPr>
        <w:spacing w:after="0" w:line="240" w:lineRule="auto"/>
      </w:pPr>
    </w:p>
    <w:sectPr w:rsidR="00245997" w:rsidSect="00D85F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263"/>
    <w:multiLevelType w:val="hybridMultilevel"/>
    <w:tmpl w:val="A1AA7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3F4B47"/>
    <w:multiLevelType w:val="hybridMultilevel"/>
    <w:tmpl w:val="3A58B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B0828DE"/>
    <w:multiLevelType w:val="hybridMultilevel"/>
    <w:tmpl w:val="2A14A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307CF9"/>
    <w:rsid w:val="00067A38"/>
    <w:rsid w:val="000E2E31"/>
    <w:rsid w:val="00124DF6"/>
    <w:rsid w:val="00162C9E"/>
    <w:rsid w:val="00185506"/>
    <w:rsid w:val="00190485"/>
    <w:rsid w:val="001A5805"/>
    <w:rsid w:val="001B5659"/>
    <w:rsid w:val="001D152D"/>
    <w:rsid w:val="001D6C70"/>
    <w:rsid w:val="00220AE4"/>
    <w:rsid w:val="00243147"/>
    <w:rsid w:val="00245997"/>
    <w:rsid w:val="00274E3E"/>
    <w:rsid w:val="00277473"/>
    <w:rsid w:val="00280163"/>
    <w:rsid w:val="002A3B13"/>
    <w:rsid w:val="002B0950"/>
    <w:rsid w:val="00307CF9"/>
    <w:rsid w:val="003242E8"/>
    <w:rsid w:val="0038323D"/>
    <w:rsid w:val="003856D4"/>
    <w:rsid w:val="00385C80"/>
    <w:rsid w:val="0039009E"/>
    <w:rsid w:val="003942FB"/>
    <w:rsid w:val="003A70AC"/>
    <w:rsid w:val="003D6461"/>
    <w:rsid w:val="003F2764"/>
    <w:rsid w:val="003F6F30"/>
    <w:rsid w:val="004172AC"/>
    <w:rsid w:val="00491BFB"/>
    <w:rsid w:val="004A0F9C"/>
    <w:rsid w:val="004C094B"/>
    <w:rsid w:val="00547516"/>
    <w:rsid w:val="00577741"/>
    <w:rsid w:val="005D776F"/>
    <w:rsid w:val="006063F4"/>
    <w:rsid w:val="006835C8"/>
    <w:rsid w:val="00692331"/>
    <w:rsid w:val="006B2DC5"/>
    <w:rsid w:val="006E6095"/>
    <w:rsid w:val="007276CE"/>
    <w:rsid w:val="00751DC7"/>
    <w:rsid w:val="007B3CD2"/>
    <w:rsid w:val="007F67AC"/>
    <w:rsid w:val="0081763D"/>
    <w:rsid w:val="00883288"/>
    <w:rsid w:val="00893585"/>
    <w:rsid w:val="008E4681"/>
    <w:rsid w:val="00901F12"/>
    <w:rsid w:val="00913CF6"/>
    <w:rsid w:val="00916E67"/>
    <w:rsid w:val="009405A9"/>
    <w:rsid w:val="00947893"/>
    <w:rsid w:val="009744FB"/>
    <w:rsid w:val="009A7279"/>
    <w:rsid w:val="009C7F91"/>
    <w:rsid w:val="009D5D9F"/>
    <w:rsid w:val="009D7263"/>
    <w:rsid w:val="009E5C3D"/>
    <w:rsid w:val="00A076B0"/>
    <w:rsid w:val="00A07B29"/>
    <w:rsid w:val="00A07CE4"/>
    <w:rsid w:val="00A34881"/>
    <w:rsid w:val="00A42D4D"/>
    <w:rsid w:val="00B2299F"/>
    <w:rsid w:val="00B26903"/>
    <w:rsid w:val="00B4276B"/>
    <w:rsid w:val="00B43093"/>
    <w:rsid w:val="00B72490"/>
    <w:rsid w:val="00B85D38"/>
    <w:rsid w:val="00BD4BFE"/>
    <w:rsid w:val="00BF54C8"/>
    <w:rsid w:val="00C04758"/>
    <w:rsid w:val="00C41FC1"/>
    <w:rsid w:val="00C54D88"/>
    <w:rsid w:val="00CA4D10"/>
    <w:rsid w:val="00CB3DA6"/>
    <w:rsid w:val="00CB3E27"/>
    <w:rsid w:val="00CB5935"/>
    <w:rsid w:val="00D753AE"/>
    <w:rsid w:val="00D837FA"/>
    <w:rsid w:val="00D85FC9"/>
    <w:rsid w:val="00DC4B6C"/>
    <w:rsid w:val="00E2208A"/>
    <w:rsid w:val="00E25307"/>
    <w:rsid w:val="00E37543"/>
    <w:rsid w:val="00E43CCD"/>
    <w:rsid w:val="00E43D90"/>
    <w:rsid w:val="00E9531D"/>
    <w:rsid w:val="00ED4DE6"/>
    <w:rsid w:val="00ED57CD"/>
    <w:rsid w:val="00ED78F4"/>
    <w:rsid w:val="00F17B69"/>
    <w:rsid w:val="00F70DEA"/>
    <w:rsid w:val="00FE7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5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5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 SANCHEZ OROPEZA</dc:creator>
  <cp:lastModifiedBy>SERGIO PASCUAL CONDE MALDONADO</cp:lastModifiedBy>
  <cp:revision>17</cp:revision>
  <dcterms:created xsi:type="dcterms:W3CDTF">2011-10-13T22:10:00Z</dcterms:created>
  <dcterms:modified xsi:type="dcterms:W3CDTF">2014-02-05T18:37:00Z</dcterms:modified>
</cp:coreProperties>
</file>